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11ABA" w14:textId="745E5697" w:rsidR="0097233B" w:rsidRPr="0097233B" w:rsidRDefault="000D38B7" w:rsidP="000D38B7">
      <w:pPr>
        <w:shd w:val="clear" w:color="auto" w:fill="FFFFFF"/>
        <w:spacing w:after="0" w:line="294" w:lineRule="atLeast"/>
        <w:ind w:left="-142"/>
        <w:jc w:val="center"/>
        <w:rPr>
          <w:rFonts w:ascii="aglettericacondlregular" w:eastAsia="Times New Roman" w:hAnsi="aglettericacondlregular" w:cs="Times New Roman"/>
          <w:color w:val="4ABEE3"/>
          <w:sz w:val="52"/>
          <w:szCs w:val="52"/>
          <w:lang w:eastAsia="ru-RU"/>
        </w:rPr>
      </w:pPr>
      <w:r w:rsidRPr="000D38B7">
        <w:rPr>
          <w:rFonts w:ascii="aglettericacondlregular" w:eastAsia="Times New Roman" w:hAnsi="aglettericacondlregular" w:cs="Times New Roman"/>
          <w:color w:val="FF0000"/>
          <w:sz w:val="52"/>
          <w:szCs w:val="52"/>
          <w:lang w:eastAsia="ru-RU"/>
        </w:rPr>
        <w:t>29 октября</w:t>
      </w:r>
      <w:r w:rsidR="008306A4" w:rsidRPr="000D38B7">
        <w:rPr>
          <w:rFonts w:ascii="aglettericacondlregular" w:eastAsia="Times New Roman" w:hAnsi="aglettericacondlregular" w:cs="Times New Roman"/>
          <w:color w:val="FF0000"/>
          <w:sz w:val="52"/>
          <w:szCs w:val="52"/>
          <w:lang w:eastAsia="ru-RU"/>
        </w:rPr>
        <w:t xml:space="preserve"> </w:t>
      </w:r>
      <w:r w:rsidRPr="000D38B7">
        <w:rPr>
          <w:rFonts w:ascii="aglettericacondlregular" w:eastAsia="Times New Roman" w:hAnsi="aglettericacondlregular" w:cs="Times New Roman"/>
          <w:color w:val="FF0000"/>
          <w:sz w:val="52"/>
          <w:szCs w:val="52"/>
          <w:lang w:eastAsia="ru-RU"/>
        </w:rPr>
        <w:t>–</w:t>
      </w:r>
      <w:r w:rsidR="008306A4" w:rsidRPr="000D38B7">
        <w:rPr>
          <w:rFonts w:ascii="aglettericacondlregular" w:eastAsia="Times New Roman" w:hAnsi="aglettericacondlregular" w:cs="Times New Roman"/>
          <w:color w:val="FF0000"/>
          <w:sz w:val="52"/>
          <w:szCs w:val="52"/>
          <w:lang w:eastAsia="ru-RU"/>
        </w:rPr>
        <w:t xml:space="preserve"> </w:t>
      </w:r>
      <w:r w:rsidR="00E11AE6">
        <w:rPr>
          <w:rFonts w:ascii="aglettericacondlregular" w:eastAsia="Times New Roman" w:hAnsi="aglettericacondlregular" w:cs="Times New Roman"/>
          <w:color w:val="FF0000"/>
          <w:sz w:val="52"/>
          <w:szCs w:val="52"/>
          <w:lang w:eastAsia="ru-RU"/>
        </w:rPr>
        <w:t>Всемирный</w:t>
      </w:r>
      <w:r w:rsidRPr="000D38B7">
        <w:rPr>
          <w:rFonts w:ascii="aglettericacondlregular" w:eastAsia="Times New Roman" w:hAnsi="aglettericacondlregular" w:cs="Times New Roman"/>
          <w:color w:val="FF0000"/>
          <w:sz w:val="52"/>
          <w:szCs w:val="52"/>
          <w:lang w:eastAsia="ru-RU"/>
        </w:rPr>
        <w:t xml:space="preserve"> </w:t>
      </w:r>
      <w:r w:rsidR="008306A4" w:rsidRPr="000D38B7">
        <w:rPr>
          <w:rFonts w:ascii="aglettericacondlregular" w:eastAsia="Times New Roman" w:hAnsi="aglettericacondlregular" w:cs="Times New Roman"/>
          <w:color w:val="FF0000"/>
          <w:sz w:val="52"/>
          <w:szCs w:val="52"/>
          <w:lang w:eastAsia="ru-RU"/>
        </w:rPr>
        <w:t xml:space="preserve">День </w:t>
      </w:r>
      <w:r w:rsidRPr="000D38B7">
        <w:rPr>
          <w:rFonts w:ascii="aglettericacondlregular" w:eastAsia="Times New Roman" w:hAnsi="aglettericacondlregular" w:cs="Times New Roman"/>
          <w:color w:val="FF0000"/>
          <w:sz w:val="52"/>
          <w:szCs w:val="52"/>
          <w:lang w:eastAsia="ru-RU"/>
        </w:rPr>
        <w:t>п</w:t>
      </w:r>
      <w:r w:rsidR="008306A4" w:rsidRPr="000D38B7">
        <w:rPr>
          <w:rFonts w:ascii="aglettericacondlregular" w:eastAsia="Times New Roman" w:hAnsi="aglettericacondlregular" w:cs="Times New Roman"/>
          <w:color w:val="FF0000"/>
          <w:sz w:val="52"/>
          <w:szCs w:val="52"/>
          <w:lang w:eastAsia="ru-RU"/>
        </w:rPr>
        <w:t>сори</w:t>
      </w:r>
      <w:r w:rsidR="0097233B" w:rsidRPr="000D38B7">
        <w:rPr>
          <w:rFonts w:ascii="aglettericacondlregular" w:eastAsia="Times New Roman" w:hAnsi="aglettericacondlregular" w:cs="Times New Roman"/>
          <w:color w:val="FF0000"/>
          <w:sz w:val="52"/>
          <w:szCs w:val="52"/>
          <w:lang w:eastAsia="ru-RU"/>
        </w:rPr>
        <w:t>аза</w:t>
      </w:r>
      <w:r w:rsidR="0097233B">
        <w:rPr>
          <w:noProof/>
          <w:lang w:eastAsia="ru-RU"/>
        </w:rPr>
        <mc:AlternateContent>
          <mc:Choice Requires="wps">
            <w:drawing>
              <wp:inline distT="0" distB="0" distL="0" distR="0" wp14:anchorId="2231716B" wp14:editId="5DD8D077">
                <wp:extent cx="304800" cy="304800"/>
                <wp:effectExtent l="0" t="0" r="0" b="0"/>
                <wp:docPr id="2" name="Прямоугольник 2" descr="psorias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7BD5B4" id="Прямоугольник 2" o:spid="_x0000_s1026" alt="psoriasi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D4B3141" w14:textId="77777777" w:rsidR="000D38B7" w:rsidRDefault="00DC0DB3" w:rsidP="00CE2741">
      <w:pPr>
        <w:shd w:val="clear" w:color="auto" w:fill="F9FB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7233B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1C240B7" wp14:editId="7439A45D">
            <wp:simplePos x="0" y="0"/>
            <wp:positionH relativeFrom="column">
              <wp:posOffset>-222885</wp:posOffset>
            </wp:positionH>
            <wp:positionV relativeFrom="paragraph">
              <wp:posOffset>123825</wp:posOffset>
            </wp:positionV>
            <wp:extent cx="2838450" cy="2400300"/>
            <wp:effectExtent l="0" t="0" r="0" b="0"/>
            <wp:wrapTight wrapText="bothSides">
              <wp:wrapPolygon edited="0">
                <wp:start x="0" y="0"/>
                <wp:lineTo x="0" y="21429"/>
                <wp:lineTo x="21455" y="21429"/>
                <wp:lineTo x="21455" y="0"/>
                <wp:lineTo x="0" y="0"/>
              </wp:wrapPolygon>
            </wp:wrapTight>
            <wp:docPr id="5" name="Рисунок 5" descr="http://endogrodno.by/media/file/binary/2018/9/19/180186943900/29__jpg-3.jpg?srv=c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ndogrodno.by/media/file/binary/2018/9/19/180186943900/29__jpg-3.jpg?srv=cm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6A4" w:rsidRPr="0097233B">
        <w:rPr>
          <w:rFonts w:ascii="Helvetica" w:eastAsia="Times New Roman" w:hAnsi="Helvetica" w:cs="Times New Roman"/>
          <w:color w:val="000000"/>
          <w:sz w:val="24"/>
          <w:szCs w:val="24"/>
          <w:lang w:eastAsia="ru-RU"/>
        </w:rPr>
        <w:t xml:space="preserve">   </w:t>
      </w:r>
    </w:p>
    <w:p w14:paraId="38AD62BB" w14:textId="7E59A415" w:rsidR="008306A4" w:rsidRPr="00DC0DB3" w:rsidRDefault="008306A4" w:rsidP="000D38B7">
      <w:pPr>
        <w:shd w:val="clear" w:color="auto" w:fill="F9FB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33B">
        <w:rPr>
          <w:rFonts w:ascii="Helvetica" w:eastAsia="Times New Roman" w:hAnsi="Helvetica" w:cs="Times New Roman"/>
          <w:color w:val="000000"/>
          <w:sz w:val="24"/>
          <w:szCs w:val="24"/>
          <w:lang w:eastAsia="ru-RU"/>
        </w:rPr>
        <w:t xml:space="preserve">   </w:t>
      </w:r>
      <w:r w:rsidRPr="00DC0DB3">
        <w:rPr>
          <w:rFonts w:ascii="Helvetica" w:eastAsia="Times New Roman" w:hAnsi="Helvetica" w:cs="Times New Roman"/>
          <w:color w:val="000000"/>
          <w:sz w:val="28"/>
          <w:szCs w:val="28"/>
          <w:lang w:eastAsia="ru-RU"/>
        </w:rPr>
        <w:t xml:space="preserve">В </w:t>
      </w:r>
      <w:r w:rsidRPr="00DC0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рамах проведения </w:t>
      </w:r>
      <w:r w:rsidR="00E11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Всемирного</w:t>
      </w:r>
      <w:r w:rsidRPr="00DC0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дня </w:t>
      </w:r>
      <w:proofErr w:type="gramStart"/>
      <w:r w:rsidRPr="00DC0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псориаза  медицинские</w:t>
      </w:r>
      <w:proofErr w:type="gramEnd"/>
      <w:r w:rsidRPr="00DC0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работники, ученые, а также пациенты, в анамнезе которых отмечен псориаз, делают все возможное, чтобы привлечь внимание общественности к проблеме псориаза. </w:t>
      </w:r>
    </w:p>
    <w:p w14:paraId="6EB16AC9" w14:textId="77777777" w:rsidR="000D38B7" w:rsidRPr="00DC0DB3" w:rsidRDefault="008306A4" w:rsidP="00780445">
      <w:pPr>
        <w:shd w:val="clear" w:color="auto" w:fill="F9FB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DB3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ru-RU"/>
        </w:rPr>
        <w:t>   Псориаз</w:t>
      </w:r>
      <w:r w:rsidRPr="00DC0DB3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 </w:t>
      </w:r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хроническое незаразное заболевание кожи. Другое его название — чешуйчатый лишай. </w:t>
      </w:r>
      <w:r w:rsidR="000D38B7"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кожи при псориазе могут поражаться также суставы, это состояние называют – псориатический артрит. </w:t>
      </w:r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Заболевание осложняется тем, что полностью излечиться от него нев</w:t>
      </w:r>
      <w:r w:rsidR="00681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озможно. К тому же, </w:t>
      </w:r>
      <w:proofErr w:type="gramStart"/>
      <w:r w:rsidR="00681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медицине </w:t>
      </w:r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proofErr w:type="gramEnd"/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известны причины возникновения псориаза. Дерматологи считают, что </w:t>
      </w:r>
      <w:r w:rsidR="00780445"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его па</w:t>
      </w:r>
      <w:r w:rsidR="00BA40B1"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тогенезе основную роль играет наследственность,</w:t>
      </w:r>
      <w:r w:rsidR="00780445"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0B1"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иммунной системы</w:t>
      </w:r>
      <w:r w:rsidR="00780445"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разные провоцирующие факторы как: рентгеновское и солнечное облучение, воспалительные болезни кожи, влияние химических веществ, гормональные нарушения.</w:t>
      </w:r>
    </w:p>
    <w:p w14:paraId="275A8C78" w14:textId="77777777" w:rsidR="008306A4" w:rsidRPr="00DC0DB3" w:rsidRDefault="008306A4" w:rsidP="008306A4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C0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  </w:t>
      </w:r>
      <w:r w:rsidRPr="00DC0DB3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ru-RU"/>
        </w:rPr>
        <w:t>Профилактика псориаза</w:t>
      </w:r>
      <w:r w:rsidRPr="00DC0DB3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 </w:t>
      </w:r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это свод несложных правил. </w:t>
      </w:r>
      <w:proofErr w:type="gramStart"/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большинстве случаев,</w:t>
      </w:r>
      <w:proofErr w:type="gramEnd"/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первые проявления болезни возникают на фоне психоэмоциональных срывов. Поэтому основа основ при лечении и профилактики псориаза — это минимум стресса и переживаний.</w:t>
      </w:r>
    </w:p>
    <w:p w14:paraId="57CB9D5A" w14:textId="77777777" w:rsidR="008306A4" w:rsidRPr="00DC0DB3" w:rsidRDefault="008306A4" w:rsidP="008306A4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C0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  </w:t>
      </w:r>
      <w:r w:rsidRPr="00DC0DB3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ru-RU"/>
        </w:rPr>
        <w:t>Не волноваться.</w:t>
      </w:r>
      <w:r w:rsidRPr="00DC0DB3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 </w:t>
      </w:r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Обычно люди, склонные к псориазу, в то же время склонны и к сильным эмоциональным реакциям. И учитывая, что сам псориаз — уже причина многих психологических трудностей, получается замкнутый круг. Но больному важно помнить, что позитивный настрой — самое эффективное лекарство. Стоит успокоиться, и понять, что болезнь не делает никого хуже других, научиться жить с псориазом.</w:t>
      </w:r>
    </w:p>
    <w:p w14:paraId="396063A8" w14:textId="77777777" w:rsidR="008306A4" w:rsidRPr="00DC0DB3" w:rsidRDefault="008306A4" w:rsidP="008306A4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C0DB3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ru-RU"/>
        </w:rPr>
        <w:t>   Гардероб.</w:t>
      </w:r>
      <w:r w:rsidRPr="00DC0DB3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 </w:t>
      </w:r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важно, чтобы одежда человека, страдающего псориазом, была сделана из мягких тканей светлого оттенка. В период обострения именно на светлой одежде незаметны отшелушивающиеся чешуйки. Ни в коем случае не носите синтетику, особенно это касается нижнего белья. Шерстяные вещи не должны вплотную прилегать к телу, а пуховые и перьевые подушки лучше заменить на гипоаллергенные.</w:t>
      </w:r>
    </w:p>
    <w:p w14:paraId="41DBF554" w14:textId="77777777" w:rsidR="008306A4" w:rsidRPr="00DC0DB3" w:rsidRDefault="008306A4" w:rsidP="008306A4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  <w:r w:rsidRPr="00DC0DB3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ru-RU"/>
        </w:rPr>
        <w:t>Еда.</w:t>
      </w:r>
      <w:r w:rsidRPr="00DC0DB3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 </w:t>
      </w:r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Специальной диеты нет, но при псориазе страдает печень, поэтому стоит свести к минимуму потребление жирных, жареных, копченых продуктов. Также рекомендуется избегать продуктов-аллергенов — стоит </w:t>
      </w:r>
      <w:r w:rsidR="007D7A73"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ограничить </w:t>
      </w:r>
      <w:proofErr w:type="gramStart"/>
      <w:r w:rsidR="007D7A73"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употребление </w:t>
      </w:r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цитрусовых</w:t>
      </w:r>
      <w:proofErr w:type="gramEnd"/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томатов, моркови, орехов, яиц, грибов, меда, шоколада, кофе.</w:t>
      </w:r>
    </w:p>
    <w:p w14:paraId="2E5F746E" w14:textId="77777777" w:rsidR="00DC0DB3" w:rsidRPr="00DC0DB3" w:rsidRDefault="008306A4" w:rsidP="008306A4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DB3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   </w:t>
      </w:r>
      <w:r w:rsidRPr="00DC0DB3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ru-RU"/>
        </w:rPr>
        <w:t>Образ жизни</w:t>
      </w:r>
      <w:r w:rsidRPr="00DC0DB3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 xml:space="preserve">. </w:t>
      </w:r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Большую роль играет окружающая обстановка и регулярный отдых. Не упускайте случая съездить на природу, провести лето на даче или побывать в деревне. Людям, склонным к заболеванию, рекомендуется заниматься фитнесом три раза в неделю, ходить в бассейн или делать гимнастику дома.</w:t>
      </w:r>
    </w:p>
    <w:p w14:paraId="1F025C6E" w14:textId="77777777" w:rsidR="008306A4" w:rsidRPr="00DC0DB3" w:rsidRDefault="008306A4" w:rsidP="008306A4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  </w:t>
      </w:r>
      <w:r w:rsidRPr="00DC0DB3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ru-RU"/>
        </w:rPr>
        <w:t>Уход за кожей.</w:t>
      </w:r>
      <w:r w:rsidRPr="00DC0DB3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 </w:t>
      </w:r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Повышенное внимание к здоровью кожи крайне важно при склонности к псориазу. В теплое время года полезны воздушные ванны, прохладные обливания. В любое время года стоит баловать себя водным</w:t>
      </w:r>
      <w:r w:rsidR="00557A1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процедурами — принимать ванну</w:t>
      </w:r>
      <w:r w:rsidRPr="00DC0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можно чаще. Очень полезен массаж.</w:t>
      </w:r>
    </w:p>
    <w:p w14:paraId="38A0B1D7" w14:textId="77777777" w:rsidR="00FC2B3D" w:rsidRDefault="00FC2B3D" w:rsidP="007D7A73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7D362B2" w14:textId="77777777" w:rsidR="006115E8" w:rsidRPr="00557A15" w:rsidRDefault="006115E8" w:rsidP="007D7A73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37DF51E" w14:textId="096E9825" w:rsidR="007D7A73" w:rsidRPr="00557A15" w:rsidRDefault="007D7A73" w:rsidP="007D7A73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  <w:r w:rsidRPr="00557A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УЗ «Клецкая ЦРБ» кабинет </w:t>
      </w:r>
      <w:r w:rsidR="00CE2741" w:rsidRPr="00557A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формирования </w:t>
      </w:r>
      <w:r w:rsidRPr="00557A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здорового образа жизни</w:t>
      </w:r>
    </w:p>
    <w:sectPr w:rsidR="007D7A73" w:rsidRPr="00557A15" w:rsidSect="0097233B">
      <w:pgSz w:w="11906" w:h="16838"/>
      <w:pgMar w:top="227" w:right="567" w:bottom="22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lettericacondlregular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2561B"/>
    <w:multiLevelType w:val="multilevel"/>
    <w:tmpl w:val="404A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D92194"/>
    <w:multiLevelType w:val="multilevel"/>
    <w:tmpl w:val="BF804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395AB0"/>
    <w:multiLevelType w:val="multilevel"/>
    <w:tmpl w:val="C5CE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A00E8F"/>
    <w:multiLevelType w:val="multilevel"/>
    <w:tmpl w:val="4CEA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9338156">
    <w:abstractNumId w:val="1"/>
  </w:num>
  <w:num w:numId="2" w16cid:durableId="834419660">
    <w:abstractNumId w:val="0"/>
  </w:num>
  <w:num w:numId="3" w16cid:durableId="731470372">
    <w:abstractNumId w:val="3"/>
  </w:num>
  <w:num w:numId="4" w16cid:durableId="308823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66F0"/>
    <w:rsid w:val="000D38B7"/>
    <w:rsid w:val="001A4B4D"/>
    <w:rsid w:val="0029561F"/>
    <w:rsid w:val="002B3192"/>
    <w:rsid w:val="00557A15"/>
    <w:rsid w:val="006115E8"/>
    <w:rsid w:val="00681252"/>
    <w:rsid w:val="00780445"/>
    <w:rsid w:val="007D7A73"/>
    <w:rsid w:val="008306A4"/>
    <w:rsid w:val="00850D18"/>
    <w:rsid w:val="008F66F0"/>
    <w:rsid w:val="00962E28"/>
    <w:rsid w:val="0097233B"/>
    <w:rsid w:val="009C4D6A"/>
    <w:rsid w:val="00B61E0D"/>
    <w:rsid w:val="00BA40B1"/>
    <w:rsid w:val="00BF4614"/>
    <w:rsid w:val="00CE2741"/>
    <w:rsid w:val="00CF1547"/>
    <w:rsid w:val="00D13FC0"/>
    <w:rsid w:val="00DC0DB3"/>
    <w:rsid w:val="00DC171B"/>
    <w:rsid w:val="00E11AE6"/>
    <w:rsid w:val="00ED272C"/>
    <w:rsid w:val="00FC2B3D"/>
    <w:rsid w:val="00FD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BA81"/>
  <w15:docId w15:val="{9C3DCF96-8FEC-4BAE-A608-82D792E1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1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18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7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7A9BF-650D-4ACA-8EBD-E7431755F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RCG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Лаврюк</dc:creator>
  <cp:keywords/>
  <dc:description/>
  <cp:lastModifiedBy>User</cp:lastModifiedBy>
  <cp:revision>25</cp:revision>
  <cp:lastPrinted>2018-10-23T09:07:00Z</cp:lastPrinted>
  <dcterms:created xsi:type="dcterms:W3CDTF">2018-10-08T06:28:00Z</dcterms:created>
  <dcterms:modified xsi:type="dcterms:W3CDTF">2026-10-14T12:05:00Z</dcterms:modified>
</cp:coreProperties>
</file>