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E2" w:rsidRPr="00365BF5" w:rsidRDefault="00BF4CE2" w:rsidP="00BF4CE2">
      <w:pPr>
        <w:spacing w:after="0" w:line="240" w:lineRule="auto"/>
        <w:ind w:firstLine="330"/>
        <w:jc w:val="both"/>
        <w:rPr>
          <w:rFonts w:ascii="Georgia" w:hAnsi="Georgia"/>
          <w:b/>
          <w:sz w:val="20"/>
          <w:szCs w:val="20"/>
        </w:rPr>
      </w:pPr>
      <w:r w:rsidRPr="00365BF5">
        <w:rPr>
          <w:rFonts w:ascii="Georgia" w:hAnsi="Georgia"/>
          <w:b/>
          <w:color w:val="C00000"/>
          <w:sz w:val="20"/>
          <w:szCs w:val="20"/>
        </w:rPr>
        <w:t>Насилие в семье</w:t>
      </w:r>
      <w:r w:rsidRPr="00365BF5">
        <w:rPr>
          <w:rFonts w:ascii="Georgia" w:hAnsi="Georgia"/>
          <w:b/>
          <w:sz w:val="20"/>
          <w:szCs w:val="20"/>
        </w:rPr>
        <w:t xml:space="preserve"> – это целенаправленное эмоциональное или силовое принуждение/действие одного человека над другим человеком, осуществляемое с определенной целью, вопреки согласию, воле и интересам пострадавшего.</w:t>
      </w:r>
    </w:p>
    <w:p w:rsidR="00BF4CE2" w:rsidRDefault="00BF4CE2" w:rsidP="00BF4CE2">
      <w:pPr>
        <w:spacing w:after="0" w:line="240" w:lineRule="auto"/>
        <w:ind w:firstLine="330"/>
        <w:jc w:val="both"/>
        <w:rPr>
          <w:rFonts w:ascii="Georgia" w:hAnsi="Georgia"/>
          <w:b/>
          <w:sz w:val="20"/>
          <w:szCs w:val="20"/>
        </w:rPr>
      </w:pPr>
      <w:r w:rsidRPr="001272AA">
        <w:rPr>
          <w:rFonts w:ascii="Georgia" w:hAnsi="Georgia"/>
          <w:b/>
          <w:sz w:val="20"/>
          <w:szCs w:val="20"/>
        </w:rPr>
        <w:t>Основное отличие насилия в семье от других видов насилия заключается в том, что оно происходит между людьми, состоящими в близких или родственных отношениях.</w:t>
      </w:r>
    </w:p>
    <w:p w:rsidR="00BF4CE2" w:rsidRPr="001272AA" w:rsidRDefault="00BF4CE2" w:rsidP="00BF4CE2">
      <w:pPr>
        <w:spacing w:after="0" w:line="240" w:lineRule="auto"/>
        <w:ind w:firstLine="330"/>
        <w:jc w:val="both"/>
        <w:rPr>
          <w:rFonts w:ascii="Georgia" w:hAnsi="Georgia"/>
          <w:b/>
          <w:sz w:val="20"/>
          <w:szCs w:val="20"/>
        </w:rPr>
      </w:pPr>
    </w:p>
    <w:p w:rsidR="00BF4CE2" w:rsidRPr="001272AA" w:rsidRDefault="00BF4CE2" w:rsidP="00BF4CE2">
      <w:pPr>
        <w:spacing w:after="0" w:line="240" w:lineRule="auto"/>
        <w:ind w:left="-284"/>
        <w:rPr>
          <w:rFonts w:ascii="Georgia" w:hAnsi="Georgia"/>
          <w:b/>
          <w:color w:val="C00000"/>
          <w:sz w:val="6"/>
          <w:szCs w:val="6"/>
        </w:rPr>
      </w:pPr>
      <w:r w:rsidRPr="001272AA">
        <w:rPr>
          <w:rFonts w:ascii="Times New Roman" w:hAnsi="Times New Roman"/>
          <w:b/>
          <w:color w:val="C00000"/>
        </w:rPr>
        <w:t xml:space="preserve">  </w:t>
      </w:r>
    </w:p>
    <w:tbl>
      <w:tblPr>
        <w:tblW w:w="0" w:type="auto"/>
        <w:tblBorders>
          <w:top w:val="single" w:sz="2" w:space="0" w:color="FF9933"/>
          <w:left w:val="single" w:sz="2" w:space="0" w:color="FF9933"/>
          <w:bottom w:val="single" w:sz="2" w:space="0" w:color="FF9933"/>
          <w:right w:val="single" w:sz="2" w:space="0" w:color="FF9933"/>
          <w:insideH w:val="single" w:sz="2" w:space="0" w:color="FF9933"/>
          <w:insideV w:val="single" w:sz="2" w:space="0" w:color="FF9933"/>
        </w:tblBorders>
        <w:tblLook w:val="00A0" w:firstRow="1" w:lastRow="0" w:firstColumn="1" w:lastColumn="0" w:noHBand="0" w:noVBand="0"/>
      </w:tblPr>
      <w:tblGrid>
        <w:gridCol w:w="3798"/>
        <w:gridCol w:w="3763"/>
      </w:tblGrid>
      <w:tr w:rsidR="00BF4CE2" w:rsidRPr="00700908" w:rsidTr="00BF4CE2">
        <w:trPr>
          <w:trHeight w:val="1838"/>
        </w:trPr>
        <w:tc>
          <w:tcPr>
            <w:tcW w:w="5778" w:type="dxa"/>
          </w:tcPr>
          <w:p w:rsidR="00BF4CE2" w:rsidRPr="001272AA" w:rsidRDefault="00BF4CE2" w:rsidP="00093DAB">
            <w:pPr>
              <w:spacing w:after="0" w:line="240" w:lineRule="auto"/>
              <w:ind w:firstLine="284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1272AA">
              <w:rPr>
                <w:rFonts w:ascii="Georgia" w:hAnsi="Georgia"/>
                <w:b/>
                <w:color w:val="C00000"/>
                <w:sz w:val="20"/>
                <w:szCs w:val="20"/>
              </w:rPr>
              <w:t>Виды насилия по отношению к пожилому человеку</w:t>
            </w:r>
          </w:p>
          <w:p w:rsidR="00BF4CE2" w:rsidRPr="0050567E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Физическое насилие</w:t>
            </w:r>
            <w:r w:rsidRPr="0050567E">
              <w:rPr>
                <w:rFonts w:ascii="Georgia" w:hAnsi="Georgia"/>
                <w:sz w:val="20"/>
                <w:szCs w:val="20"/>
              </w:rPr>
              <w:t xml:space="preserve"> – прямое или косвенное воздействие на жертву с целью причинения физического вреда, выражающееся в нанесении увечий, тяжелых телесных повреждений, побоях, </w:t>
            </w:r>
            <w:proofErr w:type="gramStart"/>
            <w:r w:rsidRPr="0050567E">
              <w:rPr>
                <w:rFonts w:ascii="Georgia" w:hAnsi="Georgia"/>
                <w:sz w:val="20"/>
                <w:szCs w:val="20"/>
              </w:rPr>
              <w:t>пинках</w:t>
            </w:r>
            <w:proofErr w:type="gramEnd"/>
            <w:r w:rsidRPr="0050567E">
              <w:rPr>
                <w:rFonts w:ascii="Georgia" w:hAnsi="Georgia"/>
                <w:sz w:val="20"/>
                <w:szCs w:val="20"/>
              </w:rPr>
              <w:t xml:space="preserve">, шлепках, толчках, пощечинах, бросании объектов и т. п. </w:t>
            </w:r>
          </w:p>
          <w:p w:rsidR="00BF4CE2" w:rsidRPr="0050567E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Сексуальное насилие</w:t>
            </w:r>
            <w:r w:rsidRPr="0050567E">
              <w:rPr>
                <w:rFonts w:ascii="Georgia" w:hAnsi="Georgia"/>
                <w:sz w:val="20"/>
                <w:szCs w:val="20"/>
              </w:rPr>
              <w:t xml:space="preserve"> – насильственные действия, при которых человека силой, угрозой или обманом принуждают вопреки его желанию к какой-либо форме сексуальных отношений. </w:t>
            </w:r>
          </w:p>
          <w:p w:rsidR="00BF4CE2" w:rsidRPr="0050567E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Психологическое насилие</w:t>
            </w:r>
            <w:r w:rsidRPr="0050567E">
              <w:rPr>
                <w:rFonts w:ascii="Georgia" w:hAnsi="Georgia"/>
                <w:sz w:val="20"/>
                <w:szCs w:val="20"/>
              </w:rPr>
              <w:t xml:space="preserve"> – нанесение вреда психологическому здоровью человека, проявляющееся в оскорблениях, запугивании, угрозах, шантаже, контроле и т. п. </w:t>
            </w:r>
          </w:p>
          <w:p w:rsidR="00BF4CE2" w:rsidRPr="0050567E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 xml:space="preserve">Экономическое насилие – </w:t>
            </w:r>
            <w:r w:rsidRPr="0050567E">
              <w:rPr>
                <w:rFonts w:ascii="Georgia" w:hAnsi="Georgia"/>
                <w:sz w:val="20"/>
                <w:szCs w:val="20"/>
              </w:rPr>
              <w:t>материальное давление, которое может проявляться в запрете работать или обучаться, лишении финансовой поддержки, полном контроле над расходами.</w:t>
            </w:r>
          </w:p>
          <w:p w:rsidR="00BF4CE2" w:rsidRPr="0050567E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Медицинское насилие</w:t>
            </w:r>
            <w:r w:rsidRPr="0050567E">
              <w:rPr>
                <w:rFonts w:ascii="Georgia" w:hAnsi="Georgia"/>
                <w:sz w:val="20"/>
                <w:szCs w:val="20"/>
              </w:rPr>
              <w:t xml:space="preserve"> – халатность и несвоевременность, проявленные при выдаче лекарств, намеренная передозировка лекарственного препарата либо, наоборот, умышленный отказ больному в получении необходимого лекарства. </w:t>
            </w:r>
          </w:p>
          <w:p w:rsidR="00BF4CE2" w:rsidRPr="00365BF5" w:rsidRDefault="00BF4CE2" w:rsidP="00093DAB">
            <w:pPr>
              <w:spacing w:after="0" w:line="240" w:lineRule="auto"/>
              <w:ind w:left="110" w:firstLine="174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Пренебрежение</w:t>
            </w:r>
            <w:r w:rsidRPr="0050567E">
              <w:rPr>
                <w:rFonts w:ascii="Georgia" w:hAnsi="Georgia"/>
                <w:sz w:val="20"/>
                <w:szCs w:val="20"/>
              </w:rPr>
              <w:t xml:space="preserve"> – </w:t>
            </w:r>
            <w:r w:rsidRPr="0050567E">
              <w:rPr>
                <w:rFonts w:ascii="Georgia" w:hAnsi="Georgia"/>
                <w:sz w:val="20"/>
                <w:szCs w:val="20"/>
              </w:rPr>
              <w:lastRenderedPageBreak/>
              <w:t>безответственность или неспособность обеспечить пожилому человеку необходимые для жизни условия: еда, питье, чистая одежда, безопасное и удобное жилое помещение, средства личной гигиены, медицинское обслуживание и другое.</w:t>
            </w:r>
            <w:r w:rsidRPr="00365BF5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5770" w:type="dxa"/>
          </w:tcPr>
          <w:p w:rsidR="00BF4CE2" w:rsidRPr="001272AA" w:rsidRDefault="00BF4CE2" w:rsidP="00093DAB">
            <w:pPr>
              <w:spacing w:after="0" w:line="240" w:lineRule="auto"/>
              <w:ind w:firstLine="284"/>
              <w:jc w:val="center"/>
              <w:rPr>
                <w:rFonts w:ascii="Georgia" w:hAnsi="Georgia"/>
                <w:b/>
                <w:color w:val="C00000"/>
                <w:sz w:val="20"/>
                <w:szCs w:val="20"/>
              </w:rPr>
            </w:pPr>
            <w:r w:rsidRPr="001272AA">
              <w:rPr>
                <w:rFonts w:ascii="Georgia" w:hAnsi="Georgia"/>
                <w:b/>
                <w:color w:val="C00000"/>
                <w:sz w:val="20"/>
                <w:szCs w:val="20"/>
              </w:rPr>
              <w:t>Ярко выраженные признаки насилия</w:t>
            </w:r>
          </w:p>
          <w:p w:rsidR="00BF4CE2" w:rsidRPr="00365BF5" w:rsidRDefault="00BF4CE2" w:rsidP="00093DAB">
            <w:pPr>
              <w:spacing w:after="0" w:line="240" w:lineRule="auto"/>
              <w:ind w:firstLine="284"/>
              <w:jc w:val="both"/>
              <w:rPr>
                <w:rFonts w:ascii="Georgia" w:hAnsi="Georgia"/>
                <w:b/>
                <w:sz w:val="20"/>
                <w:szCs w:val="20"/>
              </w:rPr>
            </w:pP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Физическое насилие: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 xml:space="preserve">- </w:t>
            </w:r>
            <w:r w:rsidRPr="0050567E">
              <w:rPr>
                <w:rFonts w:ascii="Georgia" w:hAnsi="Georgia"/>
                <w:sz w:val="20"/>
                <w:szCs w:val="20"/>
              </w:rPr>
              <w:t>следы ударов, шрамы, порезы на руках, лице, ногах и других частях тела;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переломы или ушибы;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следы ожогов.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 xml:space="preserve">Сексуальное насилие: 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сексуальное прикосновение к пожилому человеку без его согласия;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принуждение пожилого человека раздеваться;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 xml:space="preserve">- принуждение пожилого человека вступать с ним в сексуальный контакт. 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Психологическое насилие: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постоянный крик и угрозы в сторону пожилого человека;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ругань и использование неприличных слов;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унижение пожилого человека;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 xml:space="preserve">- игнорирование пожилого человека, когда он о чем-либо просит. 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b/>
                <w:sz w:val="20"/>
                <w:szCs w:val="20"/>
              </w:rPr>
            </w:pPr>
            <w:r w:rsidRPr="0050567E">
              <w:rPr>
                <w:rFonts w:ascii="Georgia" w:hAnsi="Georgia"/>
                <w:b/>
                <w:sz w:val="20"/>
                <w:szCs w:val="20"/>
              </w:rPr>
              <w:t>Финансовая эксплуатация: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заказ услуг, совершение пожертвований или ненужных расходов;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неожиданные финансовые проблемы или пропажа денег;</w:t>
            </w:r>
          </w:p>
          <w:p w:rsidR="00BF4CE2" w:rsidRPr="0050567E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использование банковской карты, когда пожилой человек не может ходить;</w:t>
            </w:r>
          </w:p>
          <w:p w:rsidR="00BF4CE2" w:rsidRPr="00365BF5" w:rsidRDefault="00BF4CE2" w:rsidP="00093DAB">
            <w:pPr>
              <w:spacing w:after="0" w:line="240" w:lineRule="auto"/>
              <w:ind w:left="52"/>
              <w:jc w:val="both"/>
              <w:rPr>
                <w:rFonts w:ascii="Georgia" w:hAnsi="Georgia"/>
                <w:sz w:val="20"/>
                <w:szCs w:val="20"/>
              </w:rPr>
            </w:pPr>
            <w:r w:rsidRPr="0050567E">
              <w:rPr>
                <w:rFonts w:ascii="Georgia" w:hAnsi="Georgia"/>
                <w:sz w:val="20"/>
                <w:szCs w:val="20"/>
              </w:rPr>
              <w:t>- пропажа денег на банковском счету или наличных.</w:t>
            </w:r>
          </w:p>
        </w:tc>
      </w:tr>
    </w:tbl>
    <w:p w:rsidR="00BF4CE2" w:rsidRDefault="00BF4CE2" w:rsidP="00BF4CE2">
      <w:pPr>
        <w:spacing w:after="0" w:line="240" w:lineRule="auto"/>
        <w:ind w:firstLine="33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color w:val="C00000"/>
          <w:sz w:val="20"/>
          <w:szCs w:val="20"/>
        </w:rPr>
        <w:t xml:space="preserve">Особенностью домашнего насилия </w:t>
      </w:r>
      <w:r w:rsidRPr="00761585">
        <w:rPr>
          <w:rFonts w:ascii="Georgia" w:hAnsi="Georgia"/>
          <w:b/>
          <w:sz w:val="20"/>
          <w:szCs w:val="20"/>
        </w:rPr>
        <w:t xml:space="preserve">является то, что все происходит при закрытых дверях. </w:t>
      </w:r>
    </w:p>
    <w:p w:rsidR="00BF4CE2" w:rsidRPr="00761585" w:rsidRDefault="00BF4CE2" w:rsidP="00BF4CE2">
      <w:pPr>
        <w:spacing w:after="0" w:line="240" w:lineRule="auto"/>
        <w:ind w:firstLine="330"/>
        <w:jc w:val="center"/>
        <w:rPr>
          <w:rFonts w:ascii="Georgia" w:hAnsi="Georgia"/>
          <w:b/>
          <w:sz w:val="20"/>
          <w:szCs w:val="20"/>
        </w:rPr>
      </w:pPr>
      <w:r w:rsidRPr="00761585">
        <w:rPr>
          <w:rFonts w:ascii="Georgia" w:hAnsi="Georgia"/>
          <w:b/>
          <w:sz w:val="20"/>
          <w:szCs w:val="20"/>
        </w:rPr>
        <w:t>Многие пожилые люди сами не хотят выносить «сор из избы».</w:t>
      </w:r>
    </w:p>
    <w:p w:rsidR="00BF4CE2" w:rsidRPr="00365BF5" w:rsidRDefault="00BF4CE2" w:rsidP="00BF4CE2">
      <w:pPr>
        <w:spacing w:after="0" w:line="240" w:lineRule="auto"/>
        <w:ind w:firstLine="220"/>
        <w:jc w:val="both"/>
        <w:rPr>
          <w:rFonts w:ascii="Georgia" w:hAnsi="Georgia"/>
          <w:b/>
          <w:sz w:val="6"/>
          <w:szCs w:val="6"/>
        </w:rPr>
      </w:pPr>
    </w:p>
    <w:tbl>
      <w:tblPr>
        <w:tblW w:w="0" w:type="auto"/>
        <w:tblBorders>
          <w:top w:val="single" w:sz="2" w:space="0" w:color="FF9933"/>
          <w:left w:val="single" w:sz="2" w:space="0" w:color="FF9933"/>
          <w:bottom w:val="single" w:sz="2" w:space="0" w:color="FF9933"/>
          <w:right w:val="single" w:sz="2" w:space="0" w:color="FF9933"/>
          <w:insideH w:val="single" w:sz="2" w:space="0" w:color="FF9933"/>
          <w:insideV w:val="single" w:sz="2" w:space="0" w:color="FF9933"/>
        </w:tblBorders>
        <w:tblLook w:val="01E0" w:firstRow="1" w:lastRow="1" w:firstColumn="1" w:lastColumn="1" w:noHBand="0" w:noVBand="0"/>
      </w:tblPr>
      <w:tblGrid>
        <w:gridCol w:w="3756"/>
        <w:gridCol w:w="3805"/>
      </w:tblGrid>
      <w:tr w:rsidR="00BF4CE2" w:rsidTr="00093DAB">
        <w:tc>
          <w:tcPr>
            <w:tcW w:w="5777" w:type="dxa"/>
          </w:tcPr>
          <w:p w:rsidR="00BF4CE2" w:rsidRDefault="00BF4CE2" w:rsidP="00093DAB">
            <w:pPr>
              <w:spacing w:after="0" w:line="240" w:lineRule="auto"/>
              <w:jc w:val="center"/>
              <w:rPr>
                <w:rFonts w:ascii="Georgia" w:hAnsi="Georgia"/>
                <w:b/>
                <w:color w:val="CC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CC0000"/>
                <w:sz w:val="20"/>
                <w:szCs w:val="20"/>
              </w:rPr>
              <w:t>Последствия домашнего насилия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Разрушается уверенность в себе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Снижается самооценка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Развивается безответственное отношение к своей жизни и самообвинение за насильственное поведение партнера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Развивается тревожность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Формируется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ноогенный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невроз (потеря смысла жизни)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Утрачивается реалистичное восприятие ситуации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Формируется искаженный «портрет» агрессора и искаженное восприятие себя и своих качеств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Решения относительно своих действий принимаются в зависимости от реакций агрессора, возникают значительные затруднения при принятии любого решения – развитие неуверенности и страха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Оценка действий окружающих людей происходит в соответствии с оценками агрессора</w:t>
            </w:r>
          </w:p>
          <w:p w:rsidR="00BF4CE2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40"/>
              </w:tabs>
              <w:spacing w:after="0" w:line="240" w:lineRule="auto"/>
              <w:ind w:left="0" w:firstLine="2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Возникает желание «спасти» партнера, когда тот попадает в неприятное или трудное положение</w:t>
            </w:r>
          </w:p>
          <w:p w:rsidR="00BF4CE2" w:rsidRPr="0029551B" w:rsidRDefault="00BF4CE2" w:rsidP="00093DAB">
            <w:pPr>
              <w:spacing w:after="0" w:line="240" w:lineRule="auto"/>
              <w:ind w:firstLine="163"/>
              <w:jc w:val="both"/>
              <w:rPr>
                <w:rFonts w:ascii="Georgia" w:hAnsi="Georgia"/>
                <w:sz w:val="20"/>
                <w:szCs w:val="20"/>
              </w:rPr>
            </w:pPr>
            <w:r w:rsidRPr="0029551B">
              <w:rPr>
                <w:rFonts w:ascii="Georgia" w:hAnsi="Georgia"/>
                <w:sz w:val="20"/>
                <w:szCs w:val="20"/>
              </w:rPr>
              <w:t>Пожилые</w:t>
            </w:r>
            <w:r>
              <w:rPr>
                <w:rFonts w:ascii="Georgia" w:hAnsi="Georgia"/>
                <w:sz w:val="20"/>
                <w:szCs w:val="20"/>
              </w:rPr>
              <w:t xml:space="preserve"> люди физически слабее и уязвимы</w:t>
            </w:r>
            <w:r w:rsidRPr="0029551B">
              <w:rPr>
                <w:rFonts w:ascii="Georgia" w:hAnsi="Georgia"/>
                <w:sz w:val="20"/>
                <w:szCs w:val="20"/>
              </w:rPr>
              <w:t>е, поэтому даже небольшая травма может повлечь за собой серьезные, неизлечимые последствия.</w:t>
            </w:r>
          </w:p>
        </w:tc>
        <w:tc>
          <w:tcPr>
            <w:tcW w:w="5777" w:type="dxa"/>
          </w:tcPr>
          <w:p w:rsidR="00BF4CE2" w:rsidRDefault="00BF4CE2" w:rsidP="00093DAB">
            <w:pPr>
              <w:spacing w:after="0" w:line="240" w:lineRule="auto"/>
              <w:jc w:val="center"/>
              <w:rPr>
                <w:rFonts w:ascii="Georgia" w:hAnsi="Georgia"/>
                <w:b/>
                <w:color w:val="CC00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CC0000"/>
                <w:sz w:val="20"/>
                <w:szCs w:val="20"/>
              </w:rPr>
              <w:t>Признаки личностной деформации</w:t>
            </w:r>
          </w:p>
          <w:p w:rsidR="00BF4CE2" w:rsidRPr="002C6377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num" w:pos="53"/>
                <w:tab w:val="left" w:pos="163"/>
              </w:tabs>
              <w:spacing w:after="0" w:line="240" w:lineRule="auto"/>
              <w:ind w:left="53" w:firstLine="0"/>
              <w:jc w:val="both"/>
              <w:rPr>
                <w:rFonts w:ascii="Georgia" w:hAnsi="Georgia"/>
                <w:sz w:val="20"/>
                <w:szCs w:val="20"/>
              </w:rPr>
            </w:pPr>
            <w:r w:rsidRPr="00B219B3">
              <w:rPr>
                <w:rFonts w:ascii="Georgia" w:hAnsi="Georgia"/>
                <w:i/>
                <w:sz w:val="20"/>
                <w:szCs w:val="20"/>
              </w:rPr>
              <w:t>На психологическом уровне:</w:t>
            </w:r>
            <w:r w:rsidRPr="007552C9">
              <w:rPr>
                <w:rFonts w:ascii="Georgia" w:hAnsi="Georgia"/>
                <w:sz w:val="20"/>
                <w:szCs w:val="20"/>
              </w:rPr>
              <w:t xml:space="preserve"> нарушение сна, кошмары, повторяющиеся воспоминания, сложности с концентрации внимания</w:t>
            </w:r>
            <w:r>
              <w:rPr>
                <w:rFonts w:ascii="Georgia" w:hAnsi="Georgia"/>
                <w:sz w:val="20"/>
                <w:szCs w:val="20"/>
              </w:rPr>
              <w:t>, повышенная возбудимость, ощущение враждебности общества, депрессивное состояние, внезапные вспышки агрессии.</w:t>
            </w:r>
          </w:p>
          <w:p w:rsidR="00BF4CE2" w:rsidRDefault="00BF4CE2" w:rsidP="00093DAB">
            <w:pPr>
              <w:tabs>
                <w:tab w:val="num" w:pos="53"/>
                <w:tab w:val="left" w:pos="163"/>
              </w:tabs>
              <w:spacing w:after="0" w:line="240" w:lineRule="auto"/>
              <w:ind w:left="53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BF4CE2" w:rsidRPr="002C6377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num" w:pos="53"/>
                <w:tab w:val="left" w:pos="163"/>
              </w:tabs>
              <w:spacing w:after="0" w:line="240" w:lineRule="auto"/>
              <w:ind w:left="53" w:firstLine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На физиологическом уровне:</w:t>
            </w:r>
            <w:r>
              <w:rPr>
                <w:rFonts w:ascii="Georgia" w:hAnsi="Georgia"/>
                <w:sz w:val="20"/>
                <w:szCs w:val="20"/>
              </w:rPr>
              <w:t xml:space="preserve"> ощущение нехватки воздуха, дискомфорт в желудке, внутренние спазмы, головные боли.</w:t>
            </w:r>
          </w:p>
          <w:p w:rsidR="00BF4CE2" w:rsidRDefault="00BF4CE2" w:rsidP="00093DAB">
            <w:pPr>
              <w:tabs>
                <w:tab w:val="num" w:pos="53"/>
                <w:tab w:val="left" w:pos="163"/>
              </w:tabs>
              <w:spacing w:after="0" w:line="240" w:lineRule="auto"/>
              <w:ind w:left="53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BF4CE2" w:rsidRPr="007552C9" w:rsidRDefault="00BF4CE2" w:rsidP="00BF4CE2">
            <w:pPr>
              <w:numPr>
                <w:ilvl w:val="0"/>
                <w:numId w:val="1"/>
              </w:numPr>
              <w:tabs>
                <w:tab w:val="clear" w:pos="720"/>
                <w:tab w:val="num" w:pos="53"/>
                <w:tab w:val="left" w:pos="163"/>
              </w:tabs>
              <w:spacing w:after="0" w:line="240" w:lineRule="auto"/>
              <w:ind w:left="53" w:firstLine="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На уровне поведения:</w:t>
            </w:r>
            <w:r>
              <w:rPr>
                <w:rFonts w:ascii="Georgia" w:hAnsi="Georgia"/>
                <w:sz w:val="20"/>
                <w:szCs w:val="20"/>
              </w:rPr>
              <w:t xml:space="preserve"> злоупотребление алкоголем или наркотиками, проблемы с питанием, суицидальные попытки или мысли, нарушения взаимоотношений с окружающими, избегание общения, подозрительность, неверие в искренность хорошего отношения.</w:t>
            </w:r>
          </w:p>
          <w:p w:rsidR="00BF4CE2" w:rsidRPr="001272AA" w:rsidRDefault="00BF4CE2" w:rsidP="00093DAB">
            <w:pPr>
              <w:spacing w:after="0" w:line="240" w:lineRule="auto"/>
              <w:ind w:firstLine="163"/>
              <w:jc w:val="both"/>
              <w:rPr>
                <w:rFonts w:ascii="Georgia" w:hAnsi="Georgia"/>
                <w:sz w:val="20"/>
                <w:szCs w:val="20"/>
              </w:rPr>
            </w:pPr>
          </w:p>
          <w:p w:rsidR="00BF4CE2" w:rsidRPr="0029551B" w:rsidRDefault="00BF4CE2" w:rsidP="00093DAB">
            <w:pPr>
              <w:spacing w:after="0" w:line="240" w:lineRule="auto"/>
              <w:ind w:firstLine="163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Характерное следствие домашнего насилия – так называемая «выученная беспомощность». Чем дольше длятся отношения с насилием, тем все более беспомощной чувствует себя пожилой человек.</w:t>
            </w:r>
          </w:p>
        </w:tc>
      </w:tr>
    </w:tbl>
    <w:p w:rsidR="00BF4CE2" w:rsidRDefault="00BF4CE2" w:rsidP="00BF4CE2">
      <w:pPr>
        <w:spacing w:after="0" w:line="240" w:lineRule="auto"/>
        <w:ind w:firstLine="284"/>
        <w:jc w:val="center"/>
        <w:rPr>
          <w:rFonts w:ascii="Georgia" w:hAnsi="Georgia"/>
          <w:b/>
          <w:color w:val="C00000"/>
          <w:sz w:val="6"/>
          <w:szCs w:val="6"/>
        </w:rPr>
      </w:pPr>
    </w:p>
    <w:p w:rsidR="00BF4CE2" w:rsidRDefault="00BF4CE2" w:rsidP="00BF4CE2">
      <w:pPr>
        <w:spacing w:after="0" w:line="240" w:lineRule="auto"/>
        <w:ind w:firstLine="284"/>
        <w:jc w:val="center"/>
        <w:rPr>
          <w:rFonts w:ascii="Georgia" w:hAnsi="Georgia"/>
          <w:b/>
          <w:color w:val="C00000"/>
          <w:sz w:val="6"/>
          <w:szCs w:val="6"/>
        </w:rPr>
      </w:pPr>
      <w:r w:rsidRPr="00365BF5">
        <w:rPr>
          <w:rFonts w:ascii="Georgia" w:hAnsi="Georgia"/>
          <w:b/>
          <w:color w:val="C00000"/>
          <w:sz w:val="20"/>
          <w:szCs w:val="20"/>
        </w:rPr>
        <w:lastRenderedPageBreak/>
        <w:t xml:space="preserve">Если Вы пострадали от насилия – обратитесь за помощью! </w:t>
      </w:r>
    </w:p>
    <w:p w:rsidR="00BF4CE2" w:rsidRPr="00365BF5" w:rsidRDefault="00BF4CE2" w:rsidP="00BF4CE2">
      <w:pPr>
        <w:spacing w:after="0" w:line="240" w:lineRule="auto"/>
        <w:ind w:firstLine="284"/>
        <w:jc w:val="center"/>
        <w:rPr>
          <w:rFonts w:ascii="Georgia" w:hAnsi="Georgia"/>
          <w:b/>
          <w:color w:val="C00000"/>
          <w:sz w:val="6"/>
          <w:szCs w:val="6"/>
        </w:rPr>
      </w:pPr>
    </w:p>
    <w:tbl>
      <w:tblPr>
        <w:tblW w:w="7565" w:type="dxa"/>
        <w:tblInd w:w="-2" w:type="dxa"/>
        <w:tblBorders>
          <w:top w:val="single" w:sz="2" w:space="0" w:color="FF9933"/>
          <w:left w:val="single" w:sz="2" w:space="0" w:color="FF9933"/>
          <w:bottom w:val="single" w:sz="2" w:space="0" w:color="FF9933"/>
          <w:right w:val="single" w:sz="2" w:space="0" w:color="FF9933"/>
          <w:insideH w:val="single" w:sz="2" w:space="0" w:color="FF9933"/>
          <w:insideV w:val="single" w:sz="2" w:space="0" w:color="FF9933"/>
        </w:tblBorders>
        <w:tblLook w:val="00A0" w:firstRow="1" w:lastRow="0" w:firstColumn="1" w:lastColumn="0" w:noHBand="0" w:noVBand="0"/>
      </w:tblPr>
      <w:tblGrid>
        <w:gridCol w:w="3818"/>
        <w:gridCol w:w="3747"/>
      </w:tblGrid>
      <w:tr w:rsidR="00BF4CE2" w:rsidRPr="00365BF5" w:rsidTr="00BF4CE2">
        <w:trPr>
          <w:trHeight w:val="1883"/>
        </w:trPr>
        <w:tc>
          <w:tcPr>
            <w:tcW w:w="3818" w:type="dxa"/>
          </w:tcPr>
          <w:p w:rsidR="00BF4CE2" w:rsidRPr="00365BF5" w:rsidRDefault="00BF4CE2" w:rsidP="00093DAB">
            <w:pPr>
              <w:tabs>
                <w:tab w:val="left" w:pos="442"/>
              </w:tabs>
              <w:spacing w:after="0" w:line="240" w:lineRule="auto"/>
              <w:ind w:firstLine="222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65BF5">
              <w:rPr>
                <w:rFonts w:ascii="Georgia" w:hAnsi="Georgia"/>
                <w:b/>
                <w:sz w:val="20"/>
                <w:szCs w:val="20"/>
              </w:rPr>
              <w:t>Что необходимо делать в случае насилия над пожилыми людьми?</w:t>
            </w:r>
          </w:p>
          <w:p w:rsidR="00BF4CE2" w:rsidRPr="00F531F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left" w:pos="442"/>
                <w:tab w:val="left" w:pos="5612"/>
              </w:tabs>
              <w:spacing w:after="0" w:line="240" w:lineRule="auto"/>
              <w:ind w:left="0" w:right="172" w:firstLine="222"/>
              <w:jc w:val="both"/>
              <w:rPr>
                <w:rFonts w:ascii="Georgia" w:hAnsi="Georgia"/>
                <w:sz w:val="19"/>
                <w:szCs w:val="19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 xml:space="preserve">Расскажите о </w:t>
            </w:r>
            <w:r>
              <w:rPr>
                <w:rFonts w:ascii="Georgia" w:hAnsi="Georgia"/>
                <w:sz w:val="19"/>
                <w:szCs w:val="19"/>
              </w:rPr>
              <w:t>домашнем</w:t>
            </w:r>
            <w:r w:rsidRPr="00F531FD">
              <w:rPr>
                <w:rFonts w:ascii="Georgia" w:hAnsi="Georgia"/>
                <w:sz w:val="19"/>
                <w:szCs w:val="19"/>
              </w:rPr>
              <w:t xml:space="preserve"> насилии по отношению к Вам, тому, кому Вы доверяете. </w:t>
            </w:r>
          </w:p>
          <w:p w:rsidR="00BF4CE2" w:rsidRPr="00F531F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left" w:pos="442"/>
                <w:tab w:val="left" w:pos="5612"/>
              </w:tabs>
              <w:spacing w:after="0" w:line="240" w:lineRule="auto"/>
              <w:ind w:left="0" w:right="172" w:firstLine="222"/>
              <w:jc w:val="both"/>
              <w:rPr>
                <w:rFonts w:ascii="Georgia" w:hAnsi="Georgia"/>
                <w:sz w:val="19"/>
                <w:szCs w:val="19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 xml:space="preserve">Позвоните на горячую линию для пострадавших от домашнего насилия. </w:t>
            </w:r>
          </w:p>
          <w:p w:rsidR="00BF4CE2" w:rsidRPr="00F531F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left" w:pos="442"/>
                <w:tab w:val="left" w:pos="5612"/>
              </w:tabs>
              <w:spacing w:after="0" w:line="240" w:lineRule="auto"/>
              <w:ind w:left="0" w:right="172" w:firstLine="222"/>
              <w:jc w:val="both"/>
              <w:rPr>
                <w:rFonts w:ascii="Georgia" w:hAnsi="Georgia"/>
                <w:sz w:val="19"/>
                <w:szCs w:val="19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>Посетите территориальный центр социального обслуживания населения</w:t>
            </w:r>
            <w:r>
              <w:rPr>
                <w:rFonts w:ascii="Georgia" w:hAnsi="Georgia"/>
                <w:sz w:val="19"/>
                <w:szCs w:val="19"/>
              </w:rPr>
              <w:t xml:space="preserve"> Вашего района</w:t>
            </w:r>
            <w:r w:rsidRPr="00F531FD">
              <w:rPr>
                <w:rFonts w:ascii="Georgia" w:hAnsi="Georgia"/>
                <w:sz w:val="19"/>
                <w:szCs w:val="19"/>
              </w:rPr>
              <w:t>.</w:t>
            </w:r>
          </w:p>
          <w:p w:rsidR="00BF4CE2" w:rsidRPr="00365BF5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left" w:pos="442"/>
                <w:tab w:val="left" w:pos="5612"/>
              </w:tabs>
              <w:spacing w:after="0" w:line="240" w:lineRule="auto"/>
              <w:ind w:left="0" w:right="172" w:firstLine="2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>Обратитесь в правоохранительные органы.</w:t>
            </w:r>
            <w:r w:rsidRPr="00365B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47" w:type="dxa"/>
          </w:tcPr>
          <w:p w:rsidR="00BF4CE2" w:rsidRPr="00365BF5" w:rsidRDefault="00BF4CE2" w:rsidP="00093DA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65BF5">
              <w:rPr>
                <w:rFonts w:ascii="Georgia" w:hAnsi="Georgia"/>
                <w:b/>
                <w:sz w:val="20"/>
                <w:szCs w:val="20"/>
              </w:rPr>
              <w:t>Пост</w:t>
            </w:r>
            <w:r>
              <w:rPr>
                <w:rFonts w:ascii="Georgia" w:hAnsi="Georgia"/>
                <w:b/>
                <w:sz w:val="20"/>
                <w:szCs w:val="20"/>
              </w:rPr>
              <w:t>радавший от насилия имеет право</w:t>
            </w:r>
          </w:p>
          <w:p w:rsidR="00BF4CE2" w:rsidRPr="00365BF5" w:rsidRDefault="00BF4CE2" w:rsidP="00093DAB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  <w:p w:rsidR="00BF4CE2" w:rsidRPr="00F531F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12"/>
                <w:tab w:val="left" w:pos="322"/>
              </w:tabs>
              <w:spacing w:after="0" w:line="240" w:lineRule="auto"/>
              <w:ind w:left="2" w:right="2" w:firstLine="110"/>
              <w:jc w:val="both"/>
              <w:rPr>
                <w:rFonts w:ascii="Georgia" w:hAnsi="Georgia"/>
                <w:sz w:val="19"/>
                <w:szCs w:val="19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>на подачу заявления в органы внутренних дел, либо в прокуратуру;</w:t>
            </w:r>
          </w:p>
          <w:p w:rsidR="00BF4CE2" w:rsidRPr="00F531F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12"/>
                <w:tab w:val="left" w:pos="322"/>
              </w:tabs>
              <w:spacing w:after="0" w:line="240" w:lineRule="auto"/>
              <w:ind w:left="2" w:right="2" w:firstLine="110"/>
              <w:jc w:val="both"/>
              <w:rPr>
                <w:rFonts w:ascii="Georgia" w:hAnsi="Georgia"/>
                <w:sz w:val="19"/>
                <w:szCs w:val="19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>на транспортировку в медицинское учреждение и оказание перв</w:t>
            </w:r>
            <w:r>
              <w:rPr>
                <w:rFonts w:ascii="Georgia" w:hAnsi="Georgia"/>
                <w:sz w:val="19"/>
                <w:szCs w:val="19"/>
              </w:rPr>
              <w:t>ой</w:t>
            </w:r>
            <w:r w:rsidRPr="00F531FD">
              <w:rPr>
                <w:rFonts w:ascii="Georgia" w:hAnsi="Georgia"/>
                <w:sz w:val="19"/>
                <w:szCs w:val="19"/>
              </w:rPr>
              <w:t xml:space="preserve"> медицинской помощи;</w:t>
            </w:r>
          </w:p>
          <w:p w:rsidR="00BF4CE2" w:rsidRPr="000C7FED" w:rsidRDefault="00BF4CE2" w:rsidP="00BF4CE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12"/>
                <w:tab w:val="left" w:pos="322"/>
              </w:tabs>
              <w:spacing w:after="0" w:line="240" w:lineRule="auto"/>
              <w:ind w:left="2" w:right="2" w:firstLine="110"/>
              <w:jc w:val="both"/>
              <w:rPr>
                <w:rFonts w:ascii="Georgia" w:hAnsi="Georgia"/>
                <w:sz w:val="20"/>
                <w:szCs w:val="20"/>
              </w:rPr>
            </w:pPr>
            <w:r w:rsidRPr="00F531FD">
              <w:rPr>
                <w:rFonts w:ascii="Georgia" w:hAnsi="Georgia"/>
                <w:sz w:val="19"/>
                <w:szCs w:val="19"/>
              </w:rPr>
              <w:t xml:space="preserve">на помещение в безопасное место либо в </w:t>
            </w:r>
            <w:r>
              <w:rPr>
                <w:rFonts w:ascii="Georgia" w:hAnsi="Georgia"/>
                <w:sz w:val="19"/>
                <w:szCs w:val="19"/>
              </w:rPr>
              <w:t>стационарное</w:t>
            </w:r>
            <w:r w:rsidRPr="00F531FD">
              <w:rPr>
                <w:rFonts w:ascii="Georgia" w:hAnsi="Georgia"/>
                <w:sz w:val="19"/>
                <w:szCs w:val="19"/>
              </w:rPr>
              <w:t xml:space="preserve"> учреждени</w:t>
            </w:r>
            <w:r>
              <w:rPr>
                <w:rFonts w:ascii="Georgia" w:hAnsi="Georgia"/>
                <w:sz w:val="19"/>
                <w:szCs w:val="19"/>
              </w:rPr>
              <w:t>е</w:t>
            </w:r>
            <w:r w:rsidRPr="00F531FD">
              <w:rPr>
                <w:rFonts w:ascii="Georgia" w:hAnsi="Georgia"/>
                <w:sz w:val="19"/>
                <w:szCs w:val="19"/>
              </w:rPr>
              <w:t xml:space="preserve"> социального обслуживания по своему желанию</w:t>
            </w:r>
          </w:p>
        </w:tc>
      </w:tr>
    </w:tbl>
    <w:p w:rsidR="00BF4CE2" w:rsidRPr="00BF4CE2" w:rsidRDefault="00BF4CE2" w:rsidP="00BF4CE2">
      <w:pPr>
        <w:spacing w:after="0" w:line="240" w:lineRule="auto"/>
        <w:jc w:val="center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Шаги выхода из сложной ситуации</w:t>
      </w:r>
    </w:p>
    <w:p w:rsidR="00BF4CE2" w:rsidRPr="00BF4CE2" w:rsidRDefault="00BF4CE2" w:rsidP="00BF4CE2">
      <w:pPr>
        <w:spacing w:after="0" w:line="240" w:lineRule="auto"/>
        <w:ind w:left="220" w:firstLine="440"/>
        <w:jc w:val="both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 1</w:t>
      </w:r>
    </w:p>
    <w:p w:rsidR="00BF4CE2" w:rsidRPr="00BF4CE2" w:rsidRDefault="00BF4CE2" w:rsidP="00BF4CE2">
      <w:pPr>
        <w:spacing w:after="0" w:line="240" w:lineRule="auto"/>
        <w:ind w:left="220" w:right="135" w:firstLine="440"/>
        <w:jc w:val="both"/>
        <w:rPr>
          <w:rFonts w:ascii="Georgia" w:hAnsi="Georgia"/>
          <w:sz w:val="22"/>
          <w:szCs w:val="22"/>
        </w:rPr>
      </w:pPr>
      <w:r w:rsidRPr="00BF4CE2">
        <w:rPr>
          <w:rFonts w:ascii="Georgia" w:hAnsi="Georgia"/>
          <w:sz w:val="22"/>
          <w:szCs w:val="22"/>
        </w:rPr>
        <w:t>Поделитесь своей проблемой, это не сделает ситуацию хуже. Окружающие действительно могут помочь, их поддержка Вам необходима. Если Вам очень сложно «вынести сор из избы», обратитесь к психологу, социальному работнику или в территориальный центр социального обслуживания населения по району.</w:t>
      </w:r>
    </w:p>
    <w:p w:rsidR="00BF4CE2" w:rsidRPr="00BF4CE2" w:rsidRDefault="00BF4CE2" w:rsidP="00BF4CE2">
      <w:pPr>
        <w:spacing w:after="0" w:line="240" w:lineRule="auto"/>
        <w:ind w:left="220" w:firstLine="440"/>
        <w:jc w:val="both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 2</w:t>
      </w:r>
    </w:p>
    <w:p w:rsidR="00BF4CE2" w:rsidRPr="00BF4CE2" w:rsidRDefault="00BF4CE2" w:rsidP="00BF4CE2">
      <w:pPr>
        <w:spacing w:after="0" w:line="240" w:lineRule="auto"/>
        <w:ind w:left="220" w:right="135" w:firstLine="440"/>
        <w:jc w:val="both"/>
        <w:rPr>
          <w:rFonts w:ascii="Georgia" w:hAnsi="Georgia"/>
          <w:sz w:val="22"/>
          <w:szCs w:val="22"/>
        </w:rPr>
      </w:pPr>
      <w:r w:rsidRPr="00BF4CE2">
        <w:rPr>
          <w:rFonts w:ascii="Georgia" w:hAnsi="Georgia"/>
          <w:sz w:val="22"/>
          <w:szCs w:val="22"/>
        </w:rPr>
        <w:t xml:space="preserve">Предпримите решительные меры: обратитесь в суд; если есть возможность, переезжайте на другую квартиру или в другой город. Держите в секрете то, что задумали. Меняйте свою жизнь к лучшему! </w:t>
      </w:r>
    </w:p>
    <w:p w:rsidR="00BF4CE2" w:rsidRPr="00BF4CE2" w:rsidRDefault="00BF4CE2" w:rsidP="00BF4CE2">
      <w:pPr>
        <w:spacing w:after="0" w:line="240" w:lineRule="auto"/>
        <w:ind w:left="220" w:firstLine="440"/>
        <w:jc w:val="both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 3</w:t>
      </w:r>
    </w:p>
    <w:p w:rsidR="00BF4CE2" w:rsidRPr="00BF4CE2" w:rsidRDefault="00BF4CE2" w:rsidP="00BF4CE2">
      <w:pPr>
        <w:spacing w:after="0" w:line="240" w:lineRule="auto"/>
        <w:ind w:left="220" w:right="135" w:firstLine="440"/>
        <w:jc w:val="both"/>
        <w:rPr>
          <w:rFonts w:ascii="Georgia" w:hAnsi="Georgia"/>
          <w:sz w:val="22"/>
          <w:szCs w:val="22"/>
        </w:rPr>
      </w:pPr>
      <w:r w:rsidRPr="00BF4CE2">
        <w:rPr>
          <w:rFonts w:ascii="Georgia" w:hAnsi="Georgia"/>
          <w:sz w:val="22"/>
          <w:szCs w:val="22"/>
        </w:rPr>
        <w:t>Управляйте своей судьбой. Вы не должны жить или мириться с человеком, который причиняет Вам вред – моральный или физический.</w:t>
      </w:r>
    </w:p>
    <w:p w:rsidR="00BF4CE2" w:rsidRPr="00BF4CE2" w:rsidRDefault="00BF4CE2" w:rsidP="00BF4CE2">
      <w:pPr>
        <w:spacing w:after="0" w:line="240" w:lineRule="auto"/>
        <w:ind w:left="220" w:firstLine="440"/>
        <w:jc w:val="both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 4</w:t>
      </w:r>
    </w:p>
    <w:p w:rsidR="00BF4CE2" w:rsidRPr="00BF4CE2" w:rsidRDefault="00BF4CE2" w:rsidP="00BF4CE2">
      <w:pPr>
        <w:spacing w:after="0" w:line="240" w:lineRule="auto"/>
        <w:ind w:left="220" w:right="135" w:firstLine="440"/>
        <w:jc w:val="both"/>
        <w:rPr>
          <w:rFonts w:ascii="Georgia" w:hAnsi="Georgia"/>
          <w:sz w:val="22"/>
          <w:szCs w:val="22"/>
        </w:rPr>
      </w:pPr>
      <w:r w:rsidRPr="00BF4CE2">
        <w:rPr>
          <w:rFonts w:ascii="Georgia" w:hAnsi="Georgia"/>
          <w:sz w:val="22"/>
          <w:szCs w:val="22"/>
        </w:rPr>
        <w:t>Не идите на  компромиссы, не доверяйте лживым обещаниям. Если Вы периодически подвергались насилию, то вероятность, что оно повторится даже после примирения, равна 96%.</w:t>
      </w:r>
    </w:p>
    <w:p w:rsidR="00BF4CE2" w:rsidRPr="00BF4CE2" w:rsidRDefault="00BF4CE2" w:rsidP="00BF4CE2">
      <w:pPr>
        <w:spacing w:after="0"/>
        <w:ind w:left="220" w:firstLine="440"/>
        <w:jc w:val="both"/>
        <w:rPr>
          <w:rFonts w:ascii="Georgia" w:hAnsi="Georgia"/>
          <w:b/>
          <w:color w:val="CC0000"/>
          <w:sz w:val="22"/>
          <w:szCs w:val="22"/>
        </w:rPr>
      </w:pPr>
      <w:r w:rsidRPr="00BF4CE2">
        <w:rPr>
          <w:rFonts w:ascii="Georgia" w:hAnsi="Georgia"/>
          <w:b/>
          <w:color w:val="CC0000"/>
          <w:sz w:val="22"/>
          <w:szCs w:val="22"/>
        </w:rPr>
        <w:t>Шаг 5</w:t>
      </w:r>
    </w:p>
    <w:p w:rsidR="00BF4CE2" w:rsidRPr="00BF4CE2" w:rsidRDefault="00BF4CE2" w:rsidP="00BF4CE2">
      <w:pPr>
        <w:spacing w:after="0"/>
        <w:ind w:left="110" w:right="135" w:firstLine="220"/>
        <w:jc w:val="both"/>
        <w:rPr>
          <w:rFonts w:ascii="Georgia" w:hAnsi="Georgia"/>
          <w:sz w:val="22"/>
          <w:szCs w:val="22"/>
        </w:rPr>
      </w:pPr>
      <w:r w:rsidRPr="00BF4CE2">
        <w:rPr>
          <w:rFonts w:ascii="Georgia" w:hAnsi="Georgia"/>
          <w:sz w:val="22"/>
          <w:szCs w:val="22"/>
        </w:rPr>
        <w:t>Общайтесь, не замыкайтесь в себе, одиночество Вам не друг. Общайтесь, для Вас это один из видов решения проблемы.</w:t>
      </w:r>
    </w:p>
    <w:p w:rsidR="002A7E22" w:rsidRDefault="002A7E22">
      <w:pPr>
        <w:rPr>
          <w:sz w:val="22"/>
          <w:szCs w:val="22"/>
        </w:rPr>
      </w:pPr>
    </w:p>
    <w:p w:rsidR="00017C63" w:rsidRPr="002A7E22" w:rsidRDefault="002A7E22" w:rsidP="002A7E22">
      <w:pPr>
        <w:jc w:val="center"/>
        <w:rPr>
          <w:b/>
          <w:sz w:val="22"/>
          <w:szCs w:val="22"/>
          <w:u w:val="single"/>
        </w:rPr>
      </w:pPr>
      <w:r w:rsidRPr="002A7E22">
        <w:rPr>
          <w:b/>
          <w:sz w:val="22"/>
          <w:szCs w:val="22"/>
        </w:rPr>
        <w:t xml:space="preserve">Составитель: </w:t>
      </w:r>
      <w:r w:rsidRPr="002A7E22">
        <w:rPr>
          <w:b/>
          <w:sz w:val="22"/>
          <w:szCs w:val="22"/>
          <w:u w:val="single"/>
        </w:rPr>
        <w:t>Игнатчик А.П. психолог ЦРБ</w:t>
      </w:r>
    </w:p>
    <w:p w:rsidR="00BF4CE2" w:rsidRPr="00BF4CE2" w:rsidRDefault="00BF4CE2" w:rsidP="00BF4CE2">
      <w:pPr>
        <w:jc w:val="center"/>
        <w:rPr>
          <w:b/>
          <w:sz w:val="22"/>
          <w:szCs w:val="22"/>
        </w:rPr>
      </w:pPr>
      <w:r w:rsidRPr="00BF4CE2">
        <w:rPr>
          <w:b/>
          <w:sz w:val="22"/>
          <w:szCs w:val="22"/>
        </w:rPr>
        <w:lastRenderedPageBreak/>
        <w:t>УЗ «Клецкая ЦРБ»</w:t>
      </w:r>
    </w:p>
    <w:p w:rsidR="00BF4CE2" w:rsidRDefault="00BF4CE2">
      <w:pPr>
        <w:rPr>
          <w:sz w:val="22"/>
          <w:szCs w:val="22"/>
        </w:rPr>
      </w:pPr>
    </w:p>
    <w:p w:rsidR="00BF4CE2" w:rsidRDefault="002A7E22" w:rsidP="002A7E22">
      <w:pPr>
        <w:jc w:val="center"/>
        <w:rPr>
          <w:sz w:val="22"/>
          <w:szCs w:val="22"/>
        </w:rPr>
      </w:pPr>
      <w:r w:rsidRPr="00BF4CE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14F8C" wp14:editId="7575702B">
                <wp:simplePos x="0" y="0"/>
                <wp:positionH relativeFrom="column">
                  <wp:posOffset>-84455</wp:posOffset>
                </wp:positionH>
                <wp:positionV relativeFrom="paragraph">
                  <wp:posOffset>1593850</wp:posOffset>
                </wp:positionV>
                <wp:extent cx="4762500" cy="18764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B75" w:rsidRPr="00BF4CE2" w:rsidRDefault="00C22B75" w:rsidP="00C22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F4CE2"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СТАРИКИ  </w:t>
                            </w:r>
                          </w:p>
                          <w:p w:rsidR="00C22B75" w:rsidRPr="00BF4CE2" w:rsidRDefault="00C22B75" w:rsidP="00C22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F4CE2">
                              <w:rPr>
                                <w:b/>
                                <w:noProof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 БЕДЕ</w:t>
                            </w:r>
                          </w:p>
                          <w:p w:rsidR="00BF4CE2" w:rsidRPr="00BF4CE2" w:rsidRDefault="00BF4CE2" w:rsidP="00BF4C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65pt;margin-top:125.5pt;width:3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" filled="f" stroked="f">
                <v:fill o:detectmouseclick="t"/>
                <v:textbox>
                  <w:txbxContent>
                    <w:p w:rsidR="00C22B75" w:rsidRPr="00BF4CE2" w:rsidRDefault="00C22B75" w:rsidP="00C22B7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F4CE2"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СТАРИКИ  </w:t>
                      </w:r>
                    </w:p>
                    <w:p w:rsidR="00C22B75" w:rsidRPr="00BF4CE2" w:rsidRDefault="00C22B75" w:rsidP="00C22B75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F4CE2">
                        <w:rPr>
                          <w:b/>
                          <w:noProof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В БЕДЕ</w:t>
                      </w:r>
                    </w:p>
                    <w:p w:rsidR="00BF4CE2" w:rsidRPr="00BF4CE2" w:rsidRDefault="00BF4CE2" w:rsidP="00BF4CE2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w:drawing>
          <wp:inline distT="0" distB="0" distL="0" distR="0" wp14:anchorId="6C543876" wp14:editId="760706EB">
            <wp:extent cx="2743200" cy="1666875"/>
            <wp:effectExtent l="0" t="0" r="0" b="9525"/>
            <wp:docPr id="3" name="Рисунок 3" descr="C:\Users\Ан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CE2" w:rsidRDefault="00BF4CE2">
      <w:pPr>
        <w:rPr>
          <w:sz w:val="22"/>
          <w:szCs w:val="22"/>
        </w:rPr>
      </w:pPr>
    </w:p>
    <w:p w:rsidR="00BF4CE2" w:rsidRDefault="00BF4CE2">
      <w:pPr>
        <w:rPr>
          <w:sz w:val="22"/>
          <w:szCs w:val="22"/>
        </w:rPr>
      </w:pPr>
    </w:p>
    <w:p w:rsidR="00BF4CE2" w:rsidRDefault="00BF4CE2">
      <w:pPr>
        <w:rPr>
          <w:sz w:val="22"/>
          <w:szCs w:val="22"/>
        </w:rPr>
      </w:pPr>
    </w:p>
    <w:p w:rsidR="00BF4CE2" w:rsidRDefault="00BF4CE2">
      <w:pPr>
        <w:rPr>
          <w:sz w:val="22"/>
          <w:szCs w:val="22"/>
        </w:rPr>
      </w:pPr>
    </w:p>
    <w:p w:rsidR="00BF4CE2" w:rsidRDefault="00BF4CE2">
      <w:pPr>
        <w:rPr>
          <w:sz w:val="22"/>
          <w:szCs w:val="22"/>
        </w:rPr>
      </w:pPr>
    </w:p>
    <w:p w:rsidR="00BF4CE2" w:rsidRDefault="00BF4CE2">
      <w:pPr>
        <w:rPr>
          <w:sz w:val="22"/>
          <w:szCs w:val="22"/>
        </w:rPr>
      </w:pPr>
    </w:p>
    <w:p w:rsidR="002A7E22" w:rsidRDefault="00BF4CE2" w:rsidP="00F12D59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 wp14:anchorId="7318805A" wp14:editId="0E00E8F8">
            <wp:extent cx="3295650" cy="2152650"/>
            <wp:effectExtent l="0" t="0" r="0" b="0"/>
            <wp:docPr id="2" name="Рисунок 2" descr="C:\Users\Анна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E22" w:rsidSect="00C22B75">
      <w:pgSz w:w="16838" w:h="11906" w:orient="landscape"/>
      <w:pgMar w:top="720" w:right="720" w:bottom="720" w:left="720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pt;height:9pt" o:bullet="t">
        <v:imagedata r:id="rId1" o:title=""/>
      </v:shape>
    </w:pict>
  </w:numPicBullet>
  <w:numPicBullet w:numPicBulletId="1">
    <w:pict>
      <v:shape id="_x0000_i1046" type="#_x0000_t75" style="width:3pt;height:9pt" o:bullet="t">
        <v:imagedata r:id="rId2" o:title=""/>
      </v:shape>
    </w:pict>
  </w:numPicBullet>
  <w:numPicBullet w:numPicBulletId="2">
    <w:pict>
      <v:shape id="_x0000_i1047" type="#_x0000_t75" style="width:3pt;height:9pt" o:bullet="t">
        <v:imagedata r:id="rId3" o:title=""/>
      </v:shape>
    </w:pict>
  </w:numPicBullet>
  <w:abstractNum w:abstractNumId="0">
    <w:nsid w:val="4228290C"/>
    <w:multiLevelType w:val="multilevel"/>
    <w:tmpl w:val="1E96DD68"/>
    <w:lvl w:ilvl="0">
      <w:start w:val="1"/>
      <w:numFmt w:val="bullet"/>
      <w:lvlText w:val="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50"/>
    <w:rsid w:val="00017C63"/>
    <w:rsid w:val="00272550"/>
    <w:rsid w:val="002A7E22"/>
    <w:rsid w:val="00BF4CE2"/>
    <w:rsid w:val="00C22B75"/>
    <w:rsid w:val="00F12D59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2"/>
    <w:rPr>
      <w:rFonts w:ascii="Verdana" w:eastAsia="Corbel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E2"/>
    <w:rPr>
      <w:rFonts w:ascii="Tahoma" w:eastAsia="Corbe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E2"/>
    <w:rPr>
      <w:rFonts w:ascii="Verdana" w:eastAsia="Corbel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4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CE2"/>
    <w:rPr>
      <w:rFonts w:ascii="Tahoma" w:eastAsia="Corbe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679C-D11E-4763-ABFD-9B687B15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2021-09-21T11:33:00Z</cp:lastPrinted>
  <dcterms:created xsi:type="dcterms:W3CDTF">2021-09-21T08:31:00Z</dcterms:created>
  <dcterms:modified xsi:type="dcterms:W3CDTF">2021-10-05T09:09:00Z</dcterms:modified>
</cp:coreProperties>
</file>