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E7423" w:rsidRDefault="00DE7423" w:rsidP="0018219D">
      <w:pPr>
        <w:shd w:val="clear" w:color="auto" w:fill="EAF1DD" w:themeFill="accent3" w:themeFillTint="33"/>
        <w:spacing w:after="0" w:line="240" w:lineRule="atLeast"/>
        <w:jc w:val="center"/>
        <w:outlineLvl w:val="1"/>
        <w:rPr>
          <w:rFonts w:ascii="Tahoma" w:eastAsia="Times New Roman" w:hAnsi="Tahoma" w:cs="Tahoma"/>
          <w:color w:val="1F4A90"/>
          <w:sz w:val="20"/>
          <w:szCs w:val="20"/>
          <w:lang w:eastAsia="ru-RU"/>
        </w:rPr>
      </w:pPr>
      <w:r w:rsidRPr="00DE7423">
        <w:rPr>
          <w:rFonts w:ascii="Tahoma" w:eastAsia="Times New Roman" w:hAnsi="Tahoma" w:cs="Tahoma"/>
          <w:color w:val="1F4A90"/>
          <w:sz w:val="20"/>
          <w:szCs w:val="20"/>
          <w:lang w:eastAsia="ru-RU"/>
        </w:rPr>
        <w:t>МИНИСТЕРСТВО ЗДРАВООХРАНЕНИЯ РЕСПУБЛИКИ БЕЛАРУСЬ</w:t>
      </w:r>
    </w:p>
    <w:p w:rsidR="00AC19E9" w:rsidRPr="00D51E31" w:rsidRDefault="009136A9" w:rsidP="00D51E31">
      <w:pPr>
        <w:shd w:val="clear" w:color="auto" w:fill="EAF1DD" w:themeFill="accent3" w:themeFillTint="33"/>
        <w:spacing w:after="0" w:line="240" w:lineRule="atLeast"/>
        <w:jc w:val="center"/>
        <w:outlineLvl w:val="1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8.35pt;margin-top:12.1pt;width:597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" filled="f" stroked="f">
            <v:fill o:detectmouseclick="t"/>
            <v:textbox style="mso-fit-shape-to-text:t">
              <w:txbxContent>
                <w:p w:rsidR="00DE7423" w:rsidRPr="00DE7423" w:rsidRDefault="00DE7423" w:rsidP="000274B7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color w:val="1F4A90"/>
                      <w:sz w:val="34"/>
                      <w:szCs w:val="34"/>
                    </w:rPr>
                  </w:pPr>
                  <w:r w:rsidRPr="00DE7423">
                    <w:rPr>
                      <w:rFonts w:ascii="Tahoma" w:eastAsia="Times New Roman" w:hAnsi="Tahoma" w:cs="Tahoma"/>
                      <w:b/>
                      <w:color w:val="1F4A90"/>
                      <w:sz w:val="34"/>
                      <w:szCs w:val="34"/>
                      <w:lang w:eastAsia="ru-RU"/>
                    </w:rPr>
                    <w:t>2 АПРЕЛЯ – ВСЕМИРНЫЙ ДЕНЬ РАСПРОСТРАНЕНИЯ ИНФОРМАЦИИ О ПРОБЛЕМЕ АУТИЗМА</w:t>
                  </w:r>
                </w:p>
              </w:txbxContent>
            </v:textbox>
            <w10:wrap type="square"/>
          </v:shape>
        </w:pict>
      </w:r>
      <w:r w:rsidR="00AC19E9" w:rsidRPr="00D51E31">
        <w:rPr>
          <w:rFonts w:ascii="Arial" w:eastAsia="Times New Roman" w:hAnsi="Arial" w:cs="Arial"/>
          <w:color w:val="000000"/>
          <w:lang w:eastAsia="ru-RU"/>
        </w:rPr>
        <w:t>Классифицирующийся как заболевание нервной системы, аутизм проявляется, прежде всего, в задержке развития и нежелании идти на контакт с окружающими. Это состояние чаще всего формируется у детей в возрасте до 3 лет. Симптомы этого заболевания не всегда проявляются физиологически, но наблюдение за поведением и реакциями ребёнка позволяет распознать это нарушение, развивающееся примерно у 1-6 детей на тысячу. Причины аутизма не выявлены до конца, но среди возможных вариантов выделяют окружение, условия жизни и отношение родителей к ребёнку.</w:t>
      </w:r>
    </w:p>
    <w:p w:rsidR="000274B7" w:rsidRDefault="000274B7" w:rsidP="0018219D">
      <w:pPr>
        <w:shd w:val="clear" w:color="auto" w:fill="EAF1DD" w:themeFill="accent3" w:themeFillTint="33"/>
        <w:spacing w:after="0" w:line="240" w:lineRule="atLeast"/>
        <w:ind w:right="-1" w:firstLine="708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bookmarkStart w:id="0" w:name="_GoBack"/>
      <w:bookmarkEnd w:id="0"/>
    </w:p>
    <w:p w:rsidR="0039123B" w:rsidRPr="0039123B" w:rsidRDefault="00004EC1" w:rsidP="0018219D">
      <w:pPr>
        <w:shd w:val="clear" w:color="auto" w:fill="EAF1DD" w:themeFill="accent3" w:themeFillTint="33"/>
        <w:spacing w:after="0" w:line="240" w:lineRule="atLeast"/>
        <w:ind w:right="-1" w:firstLine="708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39123B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34925</wp:posOffset>
            </wp:positionV>
            <wp:extent cx="1181100" cy="1428750"/>
            <wp:effectExtent l="0" t="0" r="0" b="0"/>
            <wp:wrapSquare wrapText="bothSides"/>
            <wp:docPr id="4" name="Рисунок 4" descr="http://im0-tub-by.yandex.net/i?id=e79c92d6be0f48a7970e0b773fcfff4a-2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by.yandex.net/i?id=e79c92d6be0f48a7970e0b773fcfff4a-23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23B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ПОВЕДЕНИЕ ДЕТЕЙ, СТРАДАЮЩИХ АУТИЗМОМ</w:t>
      </w:r>
    </w:p>
    <w:p w:rsidR="0039123B" w:rsidRPr="00D51E31" w:rsidRDefault="00AC19E9" w:rsidP="0018219D">
      <w:p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Родители, взволнованные отсутствием у малыша интереса к различным занятиям и играм, должны проверить ребёнка на наличие следующих симптомов:</w:t>
      </w:r>
    </w:p>
    <w:p w:rsidR="0039123B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Отказ от тактильного контакта с родителями.    </w:t>
      </w:r>
    </w:p>
    <w:p w:rsidR="00AC19E9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Отсутствие речи к трём годам.</w:t>
      </w:r>
    </w:p>
    <w:p w:rsidR="00AC19E9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Ребёнок предпочитает быть один, чем с кем-либо.</w:t>
      </w:r>
    </w:p>
    <w:p w:rsidR="00AC19E9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Ребёнок отказывается контактировать с окружающим миром или не проявляет интереса к этому. У него отсутствуют или слабо развиты навыки невербального общения</w:t>
      </w:r>
      <w:r w:rsidRPr="00D51E31">
        <w:rPr>
          <w:rFonts w:ascii="Arial" w:eastAsia="Times New Roman" w:hAnsi="Arial" w:cs="Arial"/>
          <w:color w:val="000000"/>
          <w:lang w:val="be-BY" w:eastAsia="ru-RU"/>
        </w:rPr>
        <w:t>.</w:t>
      </w:r>
    </w:p>
    <w:p w:rsidR="0039123B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Малыш не хочет смотреть вам в глаза.        </w:t>
      </w:r>
    </w:p>
    <w:p w:rsidR="00AC19E9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Жесты малыша странные и скорее нервные, чем выражающие что-то.</w:t>
      </w:r>
    </w:p>
    <w:p w:rsidR="00AC19E9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 xml:space="preserve">Ребёнок говорит, но монотонно, как будто повторяет заученный текст. Многие дети с аутизмом повторяют слова других людей </w:t>
      </w:r>
      <w:proofErr w:type="gramStart"/>
      <w:r w:rsidRPr="00D51E31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D51E3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51E31">
        <w:rPr>
          <w:rFonts w:ascii="Arial" w:eastAsia="Times New Roman" w:hAnsi="Arial" w:cs="Arial"/>
          <w:color w:val="000000"/>
          <w:lang w:eastAsia="ru-RU"/>
        </w:rPr>
        <w:t>манер</w:t>
      </w:r>
      <w:proofErr w:type="gramEnd"/>
      <w:r w:rsidRPr="00D51E31">
        <w:rPr>
          <w:rFonts w:ascii="Arial" w:eastAsia="Times New Roman" w:hAnsi="Arial" w:cs="Arial"/>
          <w:color w:val="000000"/>
          <w:lang w:eastAsia="ru-RU"/>
        </w:rPr>
        <w:t xml:space="preserve"> эхо.</w:t>
      </w:r>
    </w:p>
    <w:p w:rsidR="00AC19E9" w:rsidRPr="00D51E31" w:rsidRDefault="00AC19E9" w:rsidP="0018219D">
      <w:pPr>
        <w:pStyle w:val="a5"/>
        <w:numPr>
          <w:ilvl w:val="0"/>
          <w:numId w:val="1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Необычные сенсорные реакции (на голос, запах, вкус, прикосновение).  </w:t>
      </w:r>
    </w:p>
    <w:p w:rsidR="00004EC1" w:rsidRPr="00D51E31" w:rsidRDefault="00AC19E9" w:rsidP="0018219D">
      <w:p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Аутизм может быть как мягким, так и в острой форме. У многих детей подобные аутизму симптомы появляются после начала учёбы в школе, но это нормально: малыш привыкает к учёбе, новым людям, школьной атмосфере. Некоторые дети с тяжёлыми формами аутизма также умственно отсталые.      </w:t>
      </w:r>
    </w:p>
    <w:p w:rsidR="00AC19E9" w:rsidRPr="0039123B" w:rsidRDefault="0039123B" w:rsidP="0018219D">
      <w:pPr>
        <w:shd w:val="clear" w:color="auto" w:fill="EAF1DD" w:themeFill="accent3" w:themeFillTint="33"/>
        <w:spacing w:after="0" w:line="240" w:lineRule="atLeast"/>
        <w:ind w:right="-1" w:firstLine="709"/>
        <w:jc w:val="both"/>
        <w:rPr>
          <w:rFonts w:ascii="Tahoma" w:eastAsia="Times New Roman" w:hAnsi="Tahoma" w:cs="Tahoma"/>
          <w:b/>
          <w:i/>
          <w:color w:val="FF0000"/>
          <w:sz w:val="21"/>
          <w:szCs w:val="21"/>
          <w:lang w:eastAsia="ru-RU"/>
        </w:rPr>
      </w:pPr>
      <w:r w:rsidRPr="0039123B">
        <w:rPr>
          <w:rFonts w:ascii="Arial" w:eastAsia="Times New Roman" w:hAnsi="Arial" w:cs="Arial"/>
          <w:b/>
          <w:i/>
          <w:color w:val="FF0000"/>
          <w:sz w:val="21"/>
          <w:szCs w:val="21"/>
          <w:lang w:eastAsia="ru-RU"/>
        </w:rPr>
        <w:t>ПОМОЩЬ, НЕОБХОДИМАЯ МАЛЫШУ, БОЛЬНОМУ АУТИЗМОМ</w:t>
      </w:r>
    </w:p>
    <w:p w:rsidR="00AC19E9" w:rsidRPr="00D51E31" w:rsidRDefault="00004EC1" w:rsidP="0018219D">
      <w:pPr>
        <w:shd w:val="clear" w:color="auto" w:fill="EAF1DD" w:themeFill="accent3" w:themeFillTint="33"/>
        <w:spacing w:after="0" w:line="240" w:lineRule="atLeast"/>
        <w:ind w:right="-1" w:firstLine="709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368935</wp:posOffset>
            </wp:positionV>
            <wp:extent cx="1819275" cy="1428750"/>
            <wp:effectExtent l="0" t="0" r="9525" b="0"/>
            <wp:wrapSquare wrapText="bothSides"/>
            <wp:docPr id="6" name="Рисунок 6" descr="http://im1-tub-by.yandex.net/i?id=240a7d4a83a777c30ef81cce321d4136-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by.yandex.net/i?id=240a7d4a83a777c30ef81cce321d4136-11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9E9" w:rsidRPr="00D51E31">
        <w:rPr>
          <w:rFonts w:ascii="Arial" w:eastAsia="Times New Roman" w:hAnsi="Arial" w:cs="Arial"/>
          <w:color w:val="000000"/>
          <w:lang w:eastAsia="ru-RU"/>
        </w:rPr>
        <w:t>Понять ребёнка и работать с ним - это трудно для любого родителя. Дети, больные аутизмом, требуют ещё большего внимания и заботы, поэтому, воспитывая ребёнка-аута, необходимо соблюдать некоторые рекомендации.</w:t>
      </w:r>
    </w:p>
    <w:p w:rsidR="0039123B" w:rsidRPr="00D51E31" w:rsidRDefault="00AC19E9" w:rsidP="0018219D">
      <w:pPr>
        <w:pStyle w:val="a5"/>
        <w:numPr>
          <w:ilvl w:val="0"/>
          <w:numId w:val="2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 xml:space="preserve">Заставьте ребёнка поверить, что он - член семьи, но не такой, которому уделяется больше внимания, чем остальным. Если вы будете обрушивать слишком много внимания </w:t>
      </w:r>
      <w:proofErr w:type="gramStart"/>
      <w:r w:rsidRPr="00D51E31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="00B2251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51E31">
        <w:rPr>
          <w:rFonts w:ascii="Arial" w:eastAsia="Times New Roman" w:hAnsi="Arial" w:cs="Arial"/>
          <w:color w:val="000000"/>
          <w:lang w:eastAsia="ru-RU"/>
        </w:rPr>
        <w:t>такого</w:t>
      </w:r>
      <w:proofErr w:type="gramEnd"/>
      <w:r w:rsidRPr="00D51E31">
        <w:rPr>
          <w:rFonts w:ascii="Arial" w:eastAsia="Times New Roman" w:hAnsi="Arial" w:cs="Arial"/>
          <w:color w:val="000000"/>
          <w:lang w:eastAsia="ru-RU"/>
        </w:rPr>
        <w:t xml:space="preserve"> ребёнка, он может не понять вас и чувствовать себя некомфортно.    </w:t>
      </w:r>
    </w:p>
    <w:p w:rsidR="00AC19E9" w:rsidRPr="00D51E31" w:rsidRDefault="00AC19E9" w:rsidP="0018219D">
      <w:pPr>
        <w:pStyle w:val="a5"/>
        <w:numPr>
          <w:ilvl w:val="0"/>
          <w:numId w:val="2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Позвольте маленькому человеку самому составить расписание прогулок, кормлений, сна, игр. Навязанный родителями режим дня, правильный с точки зрения физиологии, может негативно сказаться на психике малыша и усилить отклонения в поведении.</w:t>
      </w:r>
    </w:p>
    <w:p w:rsidR="00AC19E9" w:rsidRPr="00D51E31" w:rsidRDefault="00AC19E9" w:rsidP="0018219D">
      <w:pPr>
        <w:pStyle w:val="a5"/>
        <w:numPr>
          <w:ilvl w:val="0"/>
          <w:numId w:val="2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Показывайте своё одобрение каждый раз, когда ребёнок успешно выполнил задание. Большинство детей-аутов не помнят того, что произошло вчера, и вчерашняя похвала может показаться им беспричинной.</w:t>
      </w:r>
    </w:p>
    <w:p w:rsidR="0039123B" w:rsidRPr="00D51E31" w:rsidRDefault="00AC19E9" w:rsidP="0018219D">
      <w:pPr>
        <w:pStyle w:val="a5"/>
        <w:numPr>
          <w:ilvl w:val="0"/>
          <w:numId w:val="2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Помните, что неправильное поведение быстро входит в привычку, поэтому боритесь с ним незамедлительно и поощряйте любую адаптацию к переменам, даже незначительным. Если ребёнок не будет чувствовать поддержки с вашей стороны, он ещё больше замкнётся и станет избегать контакта. </w:t>
      </w:r>
    </w:p>
    <w:p w:rsidR="0039123B" w:rsidRPr="00D51E31" w:rsidRDefault="00AC19E9" w:rsidP="0018219D">
      <w:pPr>
        <w:pStyle w:val="a5"/>
        <w:numPr>
          <w:ilvl w:val="0"/>
          <w:numId w:val="2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 xml:space="preserve">Дайте ребёнку шанс понять новое расписание и принять его, иначе малыш просто потеряется. У детей-аутов повышается самооценка, если каждое новое задание будет </w:t>
      </w:r>
      <w:proofErr w:type="gramStart"/>
      <w:r w:rsidRPr="00D51E31">
        <w:rPr>
          <w:rFonts w:ascii="Arial" w:eastAsia="Times New Roman" w:hAnsi="Arial" w:cs="Arial"/>
          <w:color w:val="000000"/>
          <w:lang w:eastAsia="ru-RU"/>
        </w:rPr>
        <w:t>сперва</w:t>
      </w:r>
      <w:proofErr w:type="gramEnd"/>
      <w:r w:rsidRPr="00D51E31">
        <w:rPr>
          <w:rFonts w:ascii="Arial" w:eastAsia="Times New Roman" w:hAnsi="Arial" w:cs="Arial"/>
          <w:color w:val="000000"/>
          <w:lang w:eastAsia="ru-RU"/>
        </w:rPr>
        <w:t xml:space="preserve"> пройдено вместе с ними.    </w:t>
      </w:r>
    </w:p>
    <w:p w:rsidR="0039123B" w:rsidRPr="00D51E31" w:rsidRDefault="00AC19E9" w:rsidP="0018219D">
      <w:pPr>
        <w:pStyle w:val="a5"/>
        <w:numPr>
          <w:ilvl w:val="0"/>
          <w:numId w:val="2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Отдайте ребёнка в школу, специализирующуюся на обучении детей со схожими проблемами. Школа должна обеспечивать детей должным вниманием и психологической помощью.   </w:t>
      </w:r>
    </w:p>
    <w:p w:rsidR="00AC19E9" w:rsidRPr="00D51E31" w:rsidRDefault="0039123B" w:rsidP="0018219D">
      <w:pPr>
        <w:pStyle w:val="a5"/>
        <w:numPr>
          <w:ilvl w:val="0"/>
          <w:numId w:val="2"/>
        </w:numPr>
        <w:shd w:val="clear" w:color="auto" w:fill="EAF1DD" w:themeFill="accent3" w:themeFillTint="33"/>
        <w:spacing w:after="0" w:line="240" w:lineRule="atLeast"/>
        <w:ind w:right="-1"/>
        <w:jc w:val="both"/>
        <w:rPr>
          <w:rFonts w:ascii="Tahoma" w:eastAsia="Times New Roman" w:hAnsi="Tahoma" w:cs="Tahoma"/>
          <w:color w:val="45484A"/>
          <w:lang w:eastAsia="ru-RU"/>
        </w:rPr>
      </w:pPr>
      <w:r w:rsidRPr="00D51E31">
        <w:rPr>
          <w:rFonts w:ascii="Arial" w:eastAsia="Times New Roman" w:hAnsi="Arial" w:cs="Arial"/>
          <w:color w:val="000000"/>
          <w:lang w:eastAsia="ru-RU"/>
        </w:rPr>
        <w:t>Н</w:t>
      </w:r>
      <w:r w:rsidR="00AC19E9" w:rsidRPr="00D51E31">
        <w:rPr>
          <w:rFonts w:ascii="Arial" w:eastAsia="Times New Roman" w:hAnsi="Arial" w:cs="Arial"/>
          <w:color w:val="000000"/>
          <w:lang w:eastAsia="ru-RU"/>
        </w:rPr>
        <w:t>икогда не показывайте ребёнку своего недовольства, ведь самое главное в возвращении такого человека к нормальной жизни и общению - заставить его поверить в то, что этот мир за него, а не против.          </w:t>
      </w:r>
    </w:p>
    <w:p w:rsidR="00AC19E9" w:rsidRPr="0039123B" w:rsidRDefault="00AC19E9" w:rsidP="0018219D">
      <w:pPr>
        <w:shd w:val="clear" w:color="auto" w:fill="EAF1DD" w:themeFill="accent3" w:themeFillTint="33"/>
        <w:spacing w:after="0" w:line="240" w:lineRule="atLeast"/>
        <w:ind w:right="-1" w:firstLine="709"/>
        <w:jc w:val="both"/>
        <w:rPr>
          <w:rFonts w:ascii="Tahoma" w:eastAsia="Times New Roman" w:hAnsi="Tahoma" w:cs="Tahoma"/>
          <w:b/>
          <w:color w:val="45484A"/>
          <w:sz w:val="21"/>
          <w:szCs w:val="21"/>
          <w:lang w:eastAsia="ru-RU"/>
        </w:rPr>
      </w:pPr>
      <w:r w:rsidRPr="0039123B">
        <w:rPr>
          <w:rFonts w:ascii="Arial" w:eastAsia="Times New Roman" w:hAnsi="Arial" w:cs="Arial"/>
          <w:b/>
          <w:i/>
          <w:iCs/>
          <w:color w:val="45484A"/>
          <w:sz w:val="21"/>
          <w:szCs w:val="21"/>
          <w:lang w:eastAsia="ru-RU"/>
        </w:rPr>
        <w:t xml:space="preserve">Еще 10 лет назад аутизм считался неизлечимым заболеванием, сейчас «истории успеха» уже </w:t>
      </w:r>
      <w:proofErr w:type="gramStart"/>
      <w:r w:rsidRPr="0039123B">
        <w:rPr>
          <w:rFonts w:ascii="Arial" w:eastAsia="Times New Roman" w:hAnsi="Arial" w:cs="Arial"/>
          <w:b/>
          <w:i/>
          <w:iCs/>
          <w:color w:val="45484A"/>
          <w:sz w:val="21"/>
          <w:szCs w:val="21"/>
          <w:lang w:eastAsia="ru-RU"/>
        </w:rPr>
        <w:t>появляются</w:t>
      </w:r>
      <w:proofErr w:type="gramEnd"/>
      <w:r w:rsidRPr="0039123B">
        <w:rPr>
          <w:rFonts w:ascii="Arial" w:eastAsia="Times New Roman" w:hAnsi="Arial" w:cs="Arial"/>
          <w:b/>
          <w:i/>
          <w:iCs/>
          <w:color w:val="45484A"/>
          <w:sz w:val="21"/>
          <w:szCs w:val="21"/>
          <w:lang w:eastAsia="ru-RU"/>
        </w:rPr>
        <w:t xml:space="preserve"> время от времени. Чем больше усилий прикладывается родителями и специалистами, чем раньше проблема замечена, тем лучше результат. </w:t>
      </w:r>
    </w:p>
    <w:p w:rsidR="0018219D" w:rsidRDefault="0018219D" w:rsidP="0018219D">
      <w:pPr>
        <w:shd w:val="clear" w:color="auto" w:fill="EAF1DD" w:themeFill="accent3" w:themeFillTint="33"/>
        <w:spacing w:after="0" w:line="240" w:lineRule="atLeast"/>
        <w:jc w:val="right"/>
        <w:rPr>
          <w:b/>
        </w:rPr>
      </w:pPr>
    </w:p>
    <w:p w:rsidR="00CF6C4D" w:rsidRPr="0018219D" w:rsidRDefault="0018219D" w:rsidP="0018219D">
      <w:pPr>
        <w:shd w:val="clear" w:color="auto" w:fill="EAF1DD" w:themeFill="accent3" w:themeFillTint="33"/>
        <w:spacing w:after="0" w:line="240" w:lineRule="atLeast"/>
        <w:jc w:val="right"/>
        <w:rPr>
          <w:b/>
          <w:sz w:val="20"/>
          <w:szCs w:val="20"/>
        </w:rPr>
      </w:pPr>
      <w:r w:rsidRPr="0018219D">
        <w:rPr>
          <w:b/>
          <w:sz w:val="20"/>
          <w:szCs w:val="20"/>
        </w:rPr>
        <w:t>УЗ «КЛЕЦКАЯ ЦРБ»   КАБИНЕТ ФОРМИРОВАНИЯ ЗДОРОВОГО ОБРАЗА ЖИЗНИ</w:t>
      </w:r>
    </w:p>
    <w:sectPr w:rsidR="00CF6C4D" w:rsidRPr="0018219D" w:rsidSect="00004E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48B"/>
    <w:multiLevelType w:val="hybridMultilevel"/>
    <w:tmpl w:val="9D10F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054D"/>
    <w:multiLevelType w:val="hybridMultilevel"/>
    <w:tmpl w:val="386E6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2DF0"/>
    <w:rsid w:val="00004EC1"/>
    <w:rsid w:val="000274B7"/>
    <w:rsid w:val="0018219D"/>
    <w:rsid w:val="0039123B"/>
    <w:rsid w:val="005C615B"/>
    <w:rsid w:val="008834B6"/>
    <w:rsid w:val="009136A9"/>
    <w:rsid w:val="00AC19E9"/>
    <w:rsid w:val="00B22511"/>
    <w:rsid w:val="00CB2DF0"/>
    <w:rsid w:val="00CF6C4D"/>
    <w:rsid w:val="00D51E31"/>
    <w:rsid w:val="00D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EDF5-51DF-41E5-B849-BB07DE2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Иосько</dc:creator>
  <cp:keywords/>
  <dc:description/>
  <cp:lastModifiedBy>пользователь</cp:lastModifiedBy>
  <cp:revision>8</cp:revision>
  <cp:lastPrinted>2015-03-24T14:38:00Z</cp:lastPrinted>
  <dcterms:created xsi:type="dcterms:W3CDTF">2015-03-23T08:01:00Z</dcterms:created>
  <dcterms:modified xsi:type="dcterms:W3CDTF">2018-03-28T12:41:00Z</dcterms:modified>
</cp:coreProperties>
</file>